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9A6B8">
      <w:pPr>
        <w:spacing w:line="360" w:lineRule="auto"/>
        <w:jc w:val="center"/>
        <w:rPr>
          <w:rFonts w:hint="eastAsia" w:ascii="宋体" w:hAnsi="宋体" w:eastAsia="宋体" w:cs="宋体"/>
          <w:b/>
          <w:bCs/>
          <w:sz w:val="24"/>
          <w:szCs w:val="24"/>
          <w:highlight w:val="none"/>
          <w:lang w:eastAsia="zh-CN"/>
        </w:rPr>
      </w:pPr>
      <w:bookmarkStart w:id="34" w:name="_GoBack"/>
      <w:bookmarkEnd w:id="34"/>
      <w:r>
        <w:rPr>
          <w:rFonts w:hint="eastAsia" w:ascii="宋体" w:hAnsi="宋体" w:eastAsia="宋体" w:cs="宋体"/>
          <w:b/>
          <w:bCs/>
          <w:sz w:val="24"/>
          <w:szCs w:val="24"/>
          <w:highlight w:val="none"/>
          <w:lang w:eastAsia="zh-CN"/>
        </w:rPr>
        <w:t>2026年黄石市食品安全监督抽检购买第三方服务</w:t>
      </w:r>
    </w:p>
    <w:p w14:paraId="5445565A">
      <w:pPr>
        <w:keepNext w:val="0"/>
        <w:keepLines w:val="0"/>
        <w:widowControl/>
        <w:suppressLineNumbers w:val="0"/>
        <w:spacing w:line="360" w:lineRule="auto"/>
        <w:jc w:val="center"/>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需求公示及征集供应商公告</w:t>
      </w:r>
    </w:p>
    <w:p w14:paraId="76BC148A">
      <w:pPr>
        <w:pStyle w:val="8"/>
        <w:keepNext w:val="0"/>
        <w:keepLines w:val="0"/>
        <w:widowControl/>
        <w:suppressLineNumbers w:val="0"/>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依据</w:t>
      </w:r>
      <w:r>
        <w:rPr>
          <w:rFonts w:hint="eastAsia" w:cs="宋体"/>
          <w:color w:val="000000"/>
          <w:sz w:val="24"/>
          <w:szCs w:val="24"/>
          <w:highlight w:val="none"/>
          <w:lang w:eastAsia="zh-CN"/>
        </w:rPr>
        <w:t>黄石市政府</w:t>
      </w:r>
      <w:r>
        <w:rPr>
          <w:rFonts w:hint="eastAsia" w:ascii="宋体" w:hAnsi="宋体" w:eastAsia="宋体" w:cs="宋体"/>
          <w:color w:val="000000"/>
          <w:sz w:val="24"/>
          <w:szCs w:val="24"/>
          <w:highlight w:val="none"/>
          <w:lang w:eastAsia="zh-CN"/>
        </w:rPr>
        <w:t>采购实施计划备案表</w:t>
      </w:r>
      <w:r>
        <w:rPr>
          <w:rFonts w:hint="eastAsia" w:cs="宋体"/>
          <w:color w:val="000000"/>
          <w:sz w:val="24"/>
          <w:szCs w:val="24"/>
          <w:highlight w:val="none"/>
          <w:u w:val="single"/>
          <w:lang w:val="en-US" w:eastAsia="zh-CN"/>
        </w:rPr>
        <w:t>420200-2026-00213</w:t>
      </w:r>
      <w:r>
        <w:rPr>
          <w:rFonts w:hint="eastAsia" w:ascii="宋体" w:hAnsi="宋体" w:eastAsia="宋体" w:cs="宋体"/>
          <w:color w:val="000000"/>
          <w:sz w:val="24"/>
          <w:szCs w:val="24"/>
          <w:highlight w:val="none"/>
          <w:lang w:eastAsia="zh-CN"/>
        </w:rPr>
        <w:t>号</w:t>
      </w:r>
      <w:r>
        <w:rPr>
          <w:rFonts w:hint="eastAsia" w:ascii="宋体" w:hAnsi="宋体" w:eastAsia="宋体" w:cs="宋体"/>
          <w:color w:val="000000"/>
          <w:sz w:val="24"/>
          <w:szCs w:val="24"/>
          <w:highlight w:val="none"/>
        </w:rPr>
        <w:t>要求，</w:t>
      </w:r>
      <w:r>
        <w:rPr>
          <w:rFonts w:hint="eastAsia" w:ascii="宋体" w:hAnsi="宋体" w:eastAsia="宋体" w:cs="宋体"/>
          <w:color w:val="000000"/>
          <w:sz w:val="24"/>
          <w:szCs w:val="24"/>
          <w:highlight w:val="none"/>
          <w:lang w:eastAsia="zh-CN"/>
        </w:rPr>
        <w:t>湖北恒信伟业工程咨询有限公司</w:t>
      </w:r>
      <w:r>
        <w:rPr>
          <w:rFonts w:hint="eastAsia" w:ascii="宋体" w:hAnsi="宋体" w:eastAsia="宋体" w:cs="宋体"/>
          <w:color w:val="000000"/>
          <w:sz w:val="24"/>
          <w:szCs w:val="24"/>
          <w:highlight w:val="none"/>
        </w:rPr>
        <w:t>就</w:t>
      </w:r>
      <w:r>
        <w:rPr>
          <w:rFonts w:hint="eastAsia" w:cs="宋体"/>
          <w:color w:val="000000"/>
          <w:sz w:val="24"/>
          <w:szCs w:val="24"/>
          <w:highlight w:val="none"/>
          <w:u w:val="single"/>
          <w:lang w:eastAsia="zh-CN"/>
        </w:rPr>
        <w:t>2026年黄石市食品安全监督抽检购买第三方服务</w:t>
      </w:r>
      <w:r>
        <w:rPr>
          <w:rFonts w:hint="eastAsia" w:ascii="宋体" w:hAnsi="宋体" w:eastAsia="宋体" w:cs="宋体"/>
          <w:color w:val="000000"/>
          <w:sz w:val="24"/>
          <w:szCs w:val="24"/>
          <w:highlight w:val="none"/>
        </w:rPr>
        <w:t>进行</w:t>
      </w:r>
      <w:r>
        <w:rPr>
          <w:rFonts w:hint="eastAsia" w:cs="宋体"/>
          <w:color w:val="000000"/>
          <w:sz w:val="24"/>
          <w:szCs w:val="24"/>
          <w:highlight w:val="none"/>
          <w:u w:val="single"/>
          <w:lang w:eastAsia="zh-CN"/>
        </w:rPr>
        <w:t>竞争性磋商</w:t>
      </w:r>
      <w:r>
        <w:rPr>
          <w:rFonts w:hint="eastAsia" w:ascii="宋体" w:hAnsi="宋体" w:eastAsia="宋体" w:cs="宋体"/>
          <w:color w:val="000000"/>
          <w:sz w:val="24"/>
          <w:szCs w:val="24"/>
          <w:highlight w:val="none"/>
        </w:rPr>
        <w:t>采购，现对采购人提供的采购需求进行公示，公开征询意见，并接受有意向的潜在供应商报名。</w:t>
      </w:r>
    </w:p>
    <w:p w14:paraId="1CB0C46C">
      <w:pPr>
        <w:pStyle w:val="8"/>
        <w:keepNext w:val="0"/>
        <w:keepLines w:val="0"/>
        <w:widowControl/>
        <w:suppressLineNumbers w:val="0"/>
        <w:spacing w:line="360" w:lineRule="auto"/>
        <w:ind w:left="0" w:firstLine="640"/>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一、项目基本情况</w:t>
      </w:r>
    </w:p>
    <w:p w14:paraId="7D6A70A3">
      <w:pPr>
        <w:pStyle w:val="8"/>
        <w:keepNext w:val="0"/>
        <w:keepLines w:val="0"/>
        <w:widowControl/>
        <w:suppressLineNumbers w:val="0"/>
        <w:spacing w:line="360" w:lineRule="auto"/>
        <w:ind w:left="0" w:firstLine="640"/>
        <w:rPr>
          <w:rFonts w:hint="default"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1.项目编号：</w:t>
      </w:r>
      <w:r>
        <w:rPr>
          <w:rFonts w:hint="eastAsia"/>
          <w:u w:val="single"/>
          <w:lang w:val="hr-HR" w:eastAsia="zh-CN"/>
        </w:rPr>
        <w:t>WY-ZB-2026-JJB-1</w:t>
      </w:r>
    </w:p>
    <w:p w14:paraId="4BBEE09F">
      <w:pPr>
        <w:pStyle w:val="8"/>
        <w:keepNext w:val="0"/>
        <w:keepLines w:val="0"/>
        <w:widowControl/>
        <w:suppressLineNumbers w:val="0"/>
        <w:spacing w:line="360" w:lineRule="auto"/>
        <w:ind w:left="0" w:firstLine="640"/>
        <w:rPr>
          <w:rFonts w:hint="default" w:ascii="宋体" w:hAnsi="宋体" w:eastAsia="宋体" w:cs="宋体"/>
          <w:sz w:val="24"/>
          <w:szCs w:val="24"/>
          <w:highlight w:val="yellow"/>
          <w:lang w:val="en-US"/>
        </w:rPr>
      </w:pPr>
      <w:r>
        <w:rPr>
          <w:rFonts w:hint="eastAsia" w:ascii="宋体" w:hAnsi="宋体" w:eastAsia="宋体" w:cs="宋体"/>
          <w:color w:val="000000"/>
          <w:sz w:val="24"/>
          <w:szCs w:val="24"/>
          <w:highlight w:val="none"/>
        </w:rPr>
        <w:t>2.采购计划备案号：</w:t>
      </w:r>
      <w:r>
        <w:rPr>
          <w:rFonts w:hint="eastAsia"/>
          <w:highlight w:val="none"/>
          <w:u w:val="single"/>
        </w:rPr>
        <w:t>420200-2026-00213</w:t>
      </w:r>
    </w:p>
    <w:p w14:paraId="3553AC1E">
      <w:pPr>
        <w:pStyle w:val="8"/>
        <w:keepNext w:val="0"/>
        <w:keepLines w:val="0"/>
        <w:widowControl/>
        <w:suppressLineNumbers w:val="0"/>
        <w:spacing w:line="360" w:lineRule="auto"/>
        <w:ind w:left="0" w:firstLine="640"/>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3.项目名称：</w:t>
      </w:r>
      <w:r>
        <w:rPr>
          <w:rFonts w:hint="eastAsia" w:cs="宋体"/>
          <w:color w:val="000000"/>
          <w:sz w:val="24"/>
          <w:szCs w:val="24"/>
          <w:highlight w:val="none"/>
          <w:u w:val="none"/>
          <w:lang w:eastAsia="zh-CN"/>
        </w:rPr>
        <w:t>2026年黄石市食品安全监督抽检购买第三方服务</w:t>
      </w:r>
    </w:p>
    <w:p w14:paraId="1B7EA265">
      <w:pPr>
        <w:pStyle w:val="8"/>
        <w:keepNext w:val="0"/>
        <w:keepLines w:val="0"/>
        <w:widowControl/>
        <w:suppressLineNumbers w:val="0"/>
        <w:spacing w:line="360" w:lineRule="auto"/>
        <w:ind w:left="0" w:firstLine="640"/>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4.采购方式：</w:t>
      </w:r>
      <w:r>
        <w:rPr>
          <w:rFonts w:hint="eastAsia" w:cs="宋体"/>
          <w:color w:val="000000"/>
          <w:sz w:val="24"/>
          <w:szCs w:val="24"/>
          <w:highlight w:val="none"/>
          <w:lang w:eastAsia="zh-CN"/>
        </w:rPr>
        <w:t>竞争性磋商</w:t>
      </w:r>
    </w:p>
    <w:p w14:paraId="0E59BB07">
      <w:pPr>
        <w:pStyle w:val="8"/>
        <w:keepNext w:val="0"/>
        <w:keepLines w:val="0"/>
        <w:widowControl/>
        <w:suppressLineNumbers w:val="0"/>
        <w:spacing w:line="360" w:lineRule="auto"/>
        <w:ind w:left="0" w:firstLine="640"/>
        <w:rPr>
          <w:rFonts w:hint="eastAsia" w:cs="宋体"/>
          <w:color w:val="000000"/>
          <w:sz w:val="24"/>
          <w:szCs w:val="24"/>
          <w:highlight w:val="none"/>
          <w:u w:val="none"/>
          <w:lang w:eastAsia="zh-CN"/>
        </w:rPr>
      </w:pPr>
      <w:r>
        <w:rPr>
          <w:rFonts w:hint="eastAsia" w:cs="宋体"/>
          <w:color w:val="000000"/>
          <w:sz w:val="24"/>
          <w:szCs w:val="24"/>
          <w:highlight w:val="none"/>
          <w:u w:val="none"/>
          <w:lang w:eastAsia="zh-CN"/>
        </w:rPr>
        <w:t>5.采购预算：</w:t>
      </w:r>
      <w:r>
        <w:rPr>
          <w:rFonts w:hint="eastAsia" w:cs="宋体"/>
          <w:color w:val="000000"/>
          <w:sz w:val="24"/>
          <w:szCs w:val="24"/>
          <w:highlight w:val="none"/>
          <w:u w:val="none"/>
          <w:lang w:val="en-US" w:eastAsia="zh-CN"/>
        </w:rPr>
        <w:t>198.63</w:t>
      </w:r>
      <w:r>
        <w:rPr>
          <w:rFonts w:hint="eastAsia" w:cs="宋体"/>
          <w:color w:val="000000"/>
          <w:sz w:val="24"/>
          <w:szCs w:val="24"/>
          <w:highlight w:val="none"/>
          <w:u w:val="none"/>
          <w:lang w:eastAsia="zh-CN"/>
        </w:rPr>
        <w:t>万元</w:t>
      </w:r>
    </w:p>
    <w:p w14:paraId="7E1DCFFB">
      <w:pPr>
        <w:pStyle w:val="8"/>
        <w:keepNext w:val="0"/>
        <w:keepLines w:val="0"/>
        <w:widowControl/>
        <w:suppressLineNumbers w:val="0"/>
        <w:spacing w:line="360" w:lineRule="auto"/>
        <w:ind w:left="0" w:firstLine="640"/>
        <w:rPr>
          <w:rFonts w:hint="eastAsia" w:cs="宋体"/>
          <w:color w:val="000000"/>
          <w:sz w:val="24"/>
          <w:szCs w:val="24"/>
          <w:highlight w:val="none"/>
          <w:u w:val="none"/>
          <w:lang w:eastAsia="zh-CN"/>
        </w:rPr>
      </w:pPr>
      <w:r>
        <w:rPr>
          <w:rFonts w:hint="eastAsia" w:cs="宋体"/>
          <w:color w:val="000000"/>
          <w:sz w:val="24"/>
          <w:szCs w:val="24"/>
          <w:highlight w:val="none"/>
          <w:u w:val="none"/>
          <w:lang w:eastAsia="zh-CN"/>
        </w:rPr>
        <w:t>6.最高限价：</w:t>
      </w:r>
      <w:r>
        <w:rPr>
          <w:rFonts w:hint="eastAsia" w:cs="宋体"/>
          <w:color w:val="000000"/>
          <w:sz w:val="24"/>
          <w:szCs w:val="24"/>
          <w:highlight w:val="none"/>
          <w:u w:val="none"/>
          <w:lang w:val="en-US" w:eastAsia="zh-CN"/>
        </w:rPr>
        <w:t>198.63</w:t>
      </w:r>
      <w:r>
        <w:rPr>
          <w:rFonts w:hint="eastAsia" w:cs="宋体"/>
          <w:color w:val="000000"/>
          <w:sz w:val="24"/>
          <w:szCs w:val="24"/>
          <w:highlight w:val="none"/>
          <w:u w:val="none"/>
          <w:lang w:eastAsia="zh-CN"/>
        </w:rPr>
        <w:t>万元（其中</w:t>
      </w:r>
      <w:r>
        <w:rPr>
          <w:rFonts w:hint="eastAsia" w:cs="宋体"/>
          <w:color w:val="000000"/>
          <w:sz w:val="24"/>
          <w:szCs w:val="24"/>
          <w:highlight w:val="none"/>
          <w:u w:val="none"/>
          <w:lang w:val="en-US" w:eastAsia="zh-CN"/>
        </w:rPr>
        <w:t>1包：52.03万元；2包：55万元；3包：37.4万元；4包：40.7万元；5包：6.75万元；6包：6.75万元</w:t>
      </w:r>
      <w:r>
        <w:rPr>
          <w:rFonts w:hint="eastAsia" w:cs="宋体"/>
          <w:color w:val="000000"/>
          <w:sz w:val="24"/>
          <w:szCs w:val="24"/>
          <w:highlight w:val="none"/>
          <w:u w:val="none"/>
          <w:lang w:eastAsia="zh-CN"/>
        </w:rPr>
        <w:t>）。</w:t>
      </w:r>
    </w:p>
    <w:p w14:paraId="11D5C263">
      <w:pPr>
        <w:pStyle w:val="8"/>
        <w:keepNext w:val="0"/>
        <w:keepLines w:val="0"/>
        <w:widowControl/>
        <w:suppressLineNumbers w:val="0"/>
        <w:spacing w:line="360" w:lineRule="auto"/>
        <w:ind w:left="0" w:firstLine="640"/>
        <w:rPr>
          <w:rFonts w:hint="default"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7.采购需求：详见</w:t>
      </w:r>
      <w:r>
        <w:rPr>
          <w:rFonts w:hint="eastAsia" w:cs="宋体"/>
          <w:color w:val="000000"/>
          <w:sz w:val="24"/>
          <w:szCs w:val="24"/>
          <w:highlight w:val="none"/>
          <w:lang w:eastAsia="zh-CN"/>
        </w:rPr>
        <w:t>附件</w:t>
      </w:r>
      <w:r>
        <w:rPr>
          <w:rFonts w:hint="eastAsia" w:cs="宋体"/>
          <w:color w:val="000000"/>
          <w:sz w:val="24"/>
          <w:szCs w:val="24"/>
          <w:highlight w:val="none"/>
          <w:lang w:val="en-US" w:eastAsia="zh-CN"/>
        </w:rPr>
        <w:t>1</w:t>
      </w:r>
    </w:p>
    <w:p w14:paraId="0CA0F676">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8.合同履行期限</w:t>
      </w:r>
      <w:r>
        <w:rPr>
          <w:rFonts w:hint="eastAsia" w:cs="宋体"/>
          <w:color w:val="000000"/>
          <w:sz w:val="24"/>
          <w:szCs w:val="24"/>
          <w:highlight w:val="none"/>
          <w:lang w:eastAsia="zh-CN"/>
        </w:rPr>
        <w:t>（</w:t>
      </w:r>
      <w:r>
        <w:rPr>
          <w:rFonts w:hint="eastAsia" w:cs="宋体"/>
          <w:color w:val="000000"/>
          <w:sz w:val="24"/>
          <w:szCs w:val="24"/>
          <w:highlight w:val="none"/>
          <w:lang w:val="en-US" w:eastAsia="zh-CN"/>
        </w:rPr>
        <w:t>服务期</w:t>
      </w:r>
      <w:r>
        <w:rPr>
          <w:rFonts w:hint="eastAsia"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cs="宋体"/>
          <w:color w:val="000000"/>
          <w:sz w:val="24"/>
          <w:szCs w:val="24"/>
          <w:highlight w:val="none"/>
          <w:lang w:val="en-US" w:eastAsia="zh-CN"/>
        </w:rPr>
        <w:t>一年</w:t>
      </w:r>
    </w:p>
    <w:p w14:paraId="3A451394">
      <w:pPr>
        <w:pStyle w:val="8"/>
        <w:keepNext w:val="0"/>
        <w:keepLines w:val="0"/>
        <w:widowControl/>
        <w:suppressLineNumbers w:val="0"/>
        <w:spacing w:line="360" w:lineRule="auto"/>
        <w:ind w:left="0" w:firstLine="64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9.接受联合体磋商：否</w:t>
      </w:r>
    </w:p>
    <w:p w14:paraId="61E3E71B">
      <w:pPr>
        <w:pStyle w:val="8"/>
        <w:keepNext w:val="0"/>
        <w:keepLines w:val="0"/>
        <w:widowControl/>
        <w:suppressLineNumbers w:val="0"/>
        <w:spacing w:line="360" w:lineRule="auto"/>
        <w:ind w:left="0" w:firstLine="64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rPr>
        <w:t>10</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是否可采购进口产品：</w:t>
      </w:r>
      <w:r>
        <w:rPr>
          <w:rFonts w:hint="eastAsia" w:ascii="宋体" w:hAnsi="宋体" w:eastAsia="宋体" w:cs="宋体"/>
          <w:b w:val="0"/>
          <w:bCs w:val="0"/>
          <w:color w:val="000000"/>
          <w:sz w:val="24"/>
          <w:szCs w:val="24"/>
          <w:highlight w:val="none"/>
          <w:lang w:eastAsia="zh-CN"/>
        </w:rPr>
        <w:t>否</w:t>
      </w:r>
    </w:p>
    <w:p w14:paraId="2FFEEB90">
      <w:pPr>
        <w:pStyle w:val="8"/>
        <w:keepNext w:val="0"/>
        <w:keepLines w:val="0"/>
        <w:widowControl/>
        <w:suppressLineNumbers w:val="0"/>
        <w:spacing w:line="360" w:lineRule="auto"/>
        <w:ind w:left="0" w:firstLine="64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11</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本项目（是/否）接受合同分包：否</w:t>
      </w:r>
    </w:p>
    <w:p w14:paraId="5A4EAE94">
      <w:pPr>
        <w:pStyle w:val="8"/>
        <w:keepNext w:val="0"/>
        <w:keepLines w:val="0"/>
        <w:widowControl/>
        <w:suppressLineNumbers w:val="0"/>
        <w:spacing w:line="360" w:lineRule="auto"/>
        <w:ind w:left="0" w:firstLine="64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rPr>
        <w:t>12</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本项目（是/否）专门面向中小微企业：</w:t>
      </w:r>
      <w:r>
        <w:rPr>
          <w:rFonts w:hint="eastAsia" w:ascii="宋体" w:hAnsi="宋体" w:eastAsia="宋体" w:cs="宋体"/>
          <w:b w:val="0"/>
          <w:bCs w:val="0"/>
          <w:color w:val="000000"/>
          <w:sz w:val="24"/>
          <w:szCs w:val="24"/>
          <w:highlight w:val="none"/>
          <w:lang w:eastAsia="zh-CN"/>
        </w:rPr>
        <w:t>否</w:t>
      </w:r>
    </w:p>
    <w:p w14:paraId="5D7C78AD">
      <w:pPr>
        <w:pStyle w:val="8"/>
        <w:keepNext w:val="0"/>
        <w:keepLines w:val="0"/>
        <w:widowControl/>
        <w:suppressLineNumbers w:val="0"/>
        <w:spacing w:line="360" w:lineRule="auto"/>
        <w:ind w:left="0" w:firstLine="640"/>
        <w:rPr>
          <w:rFonts w:hint="eastAsia" w:ascii="宋体" w:hAnsi="宋体" w:eastAsia="宋体" w:cs="宋体"/>
          <w:b/>
          <w:bCs/>
          <w:color w:val="000000"/>
          <w:sz w:val="24"/>
          <w:szCs w:val="24"/>
          <w:highlight w:val="none"/>
        </w:rPr>
      </w:pPr>
      <w:r>
        <w:rPr>
          <w:rFonts w:hint="eastAsia" w:ascii="宋体" w:hAnsi="宋体" w:eastAsia="宋体" w:cs="宋体"/>
          <w:b w:val="0"/>
          <w:bCs w:val="0"/>
          <w:color w:val="000000"/>
          <w:sz w:val="24"/>
          <w:szCs w:val="24"/>
          <w:highlight w:val="none"/>
        </w:rPr>
        <w:t>13</w:t>
      </w:r>
      <w:r>
        <w:rPr>
          <w:rFonts w:hint="eastAsia" w:ascii="宋体" w:hAnsi="宋体" w:eastAsia="宋体" w:cs="宋体"/>
          <w:b w:val="0"/>
          <w:bCs w:val="0"/>
          <w:color w:val="000000"/>
          <w:sz w:val="24"/>
          <w:szCs w:val="24"/>
          <w:highlight w:val="none"/>
          <w:lang w:val="en-US" w:eastAsia="zh-CN"/>
        </w:rPr>
        <w:t>.符合条件的小微企业价格扣除优惠为：10.00%</w:t>
      </w:r>
    </w:p>
    <w:p w14:paraId="0B5B07FF">
      <w:pPr>
        <w:pStyle w:val="8"/>
        <w:keepNext w:val="0"/>
        <w:keepLines w:val="0"/>
        <w:widowControl/>
        <w:suppressLineNumbers w:val="0"/>
        <w:spacing w:line="360" w:lineRule="auto"/>
        <w:ind w:left="0" w:firstLine="640"/>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二、供应商资格条件</w:t>
      </w:r>
    </w:p>
    <w:p w14:paraId="22B73756">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cs="宋体"/>
          <w:color w:val="000000"/>
          <w:sz w:val="24"/>
          <w:szCs w:val="24"/>
          <w:highlight w:val="none"/>
          <w:lang w:val="en-US" w:eastAsia="zh-CN"/>
        </w:rPr>
        <w:t>1.</w:t>
      </w:r>
      <w:r>
        <w:rPr>
          <w:rFonts w:hint="eastAsia" w:ascii="宋体" w:hAnsi="宋体" w:eastAsia="宋体" w:cs="宋体"/>
          <w:color w:val="000000"/>
          <w:sz w:val="24"/>
          <w:szCs w:val="24"/>
          <w:highlight w:val="none"/>
        </w:rPr>
        <w:t>应具备《中华人民共和国政府采购法》第二十二条规定，即：</w:t>
      </w:r>
    </w:p>
    <w:p w14:paraId="63B8DD7F">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（1）具有独立承担民事责任的能力；</w:t>
      </w:r>
    </w:p>
    <w:p w14:paraId="14681C50">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（2）具有良好的商业信誉和健全的财务会计制度；</w:t>
      </w:r>
    </w:p>
    <w:p w14:paraId="05FAF634">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（3）具有履行合同所必需的设备和专业技术能力；</w:t>
      </w:r>
    </w:p>
    <w:p w14:paraId="65A324CA">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（4）有依法缴纳税收和社会保障资金的良好记录；</w:t>
      </w:r>
    </w:p>
    <w:p w14:paraId="5633845D">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（5）参加政府采购活动前三年内，在经营活动中没有重大违法记录；</w:t>
      </w:r>
    </w:p>
    <w:p w14:paraId="1973BDA6">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（6）法律、行政法规规定的其他条件。</w:t>
      </w:r>
    </w:p>
    <w:p w14:paraId="2D748B4F">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cs="宋体"/>
          <w:color w:val="000000"/>
          <w:sz w:val="24"/>
          <w:szCs w:val="24"/>
          <w:highlight w:val="none"/>
          <w:lang w:val="en-US" w:eastAsia="zh-CN"/>
        </w:rPr>
        <w:t>2.</w:t>
      </w:r>
      <w:r>
        <w:rPr>
          <w:rFonts w:hint="eastAsia" w:ascii="宋体" w:hAnsi="宋体" w:eastAsia="宋体" w:cs="宋体"/>
          <w:color w:val="000000"/>
          <w:sz w:val="24"/>
          <w:szCs w:val="24"/>
          <w:highlight w:val="none"/>
        </w:rPr>
        <w:t>单位负责人为同一人或者存在直接控股、管理关系的不同</w:t>
      </w:r>
      <w:r>
        <w:rPr>
          <w:rFonts w:hint="eastAsia" w:cs="宋体"/>
          <w:color w:val="000000"/>
          <w:sz w:val="24"/>
          <w:szCs w:val="24"/>
          <w:highlight w:val="none"/>
          <w:lang w:eastAsia="zh-CN"/>
        </w:rPr>
        <w:t>供应商</w:t>
      </w:r>
      <w:r>
        <w:rPr>
          <w:rFonts w:hint="eastAsia" w:ascii="宋体" w:hAnsi="宋体" w:eastAsia="宋体" w:cs="宋体"/>
          <w:color w:val="000000"/>
          <w:sz w:val="24"/>
          <w:szCs w:val="24"/>
          <w:highlight w:val="none"/>
        </w:rPr>
        <w:t>，不得参加本项目同一合同项下的政府采购活动。</w:t>
      </w:r>
    </w:p>
    <w:p w14:paraId="7594EFAA">
      <w:pPr>
        <w:pStyle w:val="8"/>
        <w:keepNext w:val="0"/>
        <w:keepLines w:val="0"/>
        <w:widowControl/>
        <w:suppressLineNumbers w:val="0"/>
        <w:spacing w:line="360" w:lineRule="auto"/>
        <w:ind w:left="0" w:firstLine="64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为本采购项目提供整体设计、规范编制或者项目管理、监理、检测等服务的，不得再参加本项目的其他招标采购活动。</w:t>
      </w:r>
    </w:p>
    <w:p w14:paraId="6293FCCE">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cs="宋体"/>
          <w:color w:val="000000"/>
          <w:sz w:val="24"/>
          <w:szCs w:val="24"/>
          <w:highlight w:val="none"/>
          <w:lang w:val="en-US" w:eastAsia="zh-CN"/>
        </w:rPr>
        <w:t>4.</w:t>
      </w:r>
      <w:r>
        <w:rPr>
          <w:rFonts w:hint="eastAsia" w:ascii="宋体" w:hAnsi="宋体" w:eastAsia="宋体" w:cs="宋体"/>
          <w:color w:val="000000"/>
          <w:sz w:val="24"/>
          <w:szCs w:val="24"/>
          <w:highlight w:val="none"/>
        </w:rPr>
        <w:t>未被列入失信被执行人、重大税收违法失信主体，未被列入政府采购严重违法失信行为记录名单。</w:t>
      </w:r>
    </w:p>
    <w:p w14:paraId="413D3CC4">
      <w:pPr>
        <w:pStyle w:val="8"/>
        <w:keepNext w:val="0"/>
        <w:keepLines w:val="0"/>
        <w:widowControl/>
        <w:suppressLineNumbers w:val="0"/>
        <w:spacing w:line="360" w:lineRule="auto"/>
        <w:ind w:left="0" w:firstLine="64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5.落实政府采购政策需满足的资格要求：</w:t>
      </w:r>
      <w:bookmarkStart w:id="0" w:name="_Hlk89807755"/>
      <w:r>
        <w:rPr>
          <w:rFonts w:hint="eastAsia" w:cs="宋体"/>
          <w:color w:val="000000"/>
          <w:sz w:val="24"/>
          <w:szCs w:val="24"/>
          <w:highlight w:val="none"/>
          <w:lang w:eastAsia="zh-CN"/>
        </w:rPr>
        <w:t>无</w:t>
      </w:r>
    </w:p>
    <w:p w14:paraId="4CE2FA7A">
      <w:pPr>
        <w:pStyle w:val="8"/>
        <w:keepNext w:val="0"/>
        <w:keepLines w:val="0"/>
        <w:widowControl/>
        <w:suppressLineNumbers w:val="0"/>
        <w:spacing w:line="360" w:lineRule="auto"/>
        <w:ind w:left="0" w:firstLine="640"/>
        <w:jc w:val="left"/>
        <w:rPr>
          <w:rFonts w:hint="eastAsia" w:ascii="宋体" w:hAnsi="宋体" w:eastAsia="宋体" w:cs="宋体"/>
          <w:color w:val="000000"/>
          <w:sz w:val="24"/>
          <w:szCs w:val="24"/>
          <w:highlight w:val="none"/>
          <w:lang w:val="en-US" w:eastAsia="zh-CN"/>
        </w:rPr>
      </w:pP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.特定资格要求：</w:t>
      </w:r>
    </w:p>
    <w:bookmarkEnd w:id="0"/>
    <w:p w14:paraId="01DFF6D8">
      <w:pPr>
        <w:pStyle w:val="8"/>
        <w:keepNext w:val="0"/>
        <w:keepLines w:val="0"/>
        <w:widowControl/>
        <w:suppressLineNumbers w:val="0"/>
        <w:spacing w:line="360" w:lineRule="auto"/>
        <w:ind w:left="0" w:firstLine="64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（1）具有省级（含副省级）或以上行政主管部门下发的CMA证书资质。</w:t>
      </w:r>
    </w:p>
    <w:p w14:paraId="5491CAD1">
      <w:pPr>
        <w:pStyle w:val="8"/>
        <w:keepNext w:val="0"/>
        <w:keepLines w:val="0"/>
        <w:widowControl/>
        <w:suppressLineNumbers w:val="0"/>
        <w:spacing w:line="360" w:lineRule="auto"/>
        <w:ind w:left="0" w:firstLine="64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（2）近三年无食品检验数据造假或因质量问题受到有关实验室检验质量管理部门的通报。</w:t>
      </w:r>
    </w:p>
    <w:p w14:paraId="01F44453">
      <w:pPr>
        <w:pStyle w:val="8"/>
        <w:keepNext w:val="0"/>
        <w:keepLines w:val="0"/>
        <w:widowControl/>
        <w:suppressLineNumbers w:val="0"/>
        <w:spacing w:line="360" w:lineRule="auto"/>
        <w:ind w:left="0" w:firstLine="640"/>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三、政府采购相关政策执行</w:t>
      </w:r>
    </w:p>
    <w:p w14:paraId="6C340D45">
      <w:pPr>
        <w:pStyle w:val="8"/>
        <w:keepNext w:val="0"/>
        <w:keepLines w:val="0"/>
        <w:widowControl/>
        <w:suppressLineNumbers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对于有融资需求的供应商可在政府采购项目成交后登录黄石市政府采购信息共享平台，查询融资金融机构信息，并向意向金融机构提出政府采购合同线上信用融资申请。登录网址： http://219.138.32.92:9999/index_hss，用户名为联系人手机号，密码为统一社会信用代码，登录后就会自动跳转到中征供应商平台。</w:t>
      </w:r>
    </w:p>
    <w:p w14:paraId="4506EBB2">
      <w:pPr>
        <w:pStyle w:val="8"/>
        <w:keepNext w:val="0"/>
        <w:keepLines w:val="0"/>
        <w:widowControl/>
        <w:suppressLineNumbers w:val="0"/>
        <w:spacing w:line="360" w:lineRule="auto"/>
        <w:ind w:left="0" w:firstLine="640"/>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四、需求公示</w:t>
      </w:r>
    </w:p>
    <w:p w14:paraId="4F560100">
      <w:pPr>
        <w:pStyle w:val="8"/>
        <w:keepNext w:val="0"/>
        <w:keepLines w:val="0"/>
        <w:widowControl/>
        <w:suppressLineNumbers w:val="0"/>
        <w:spacing w:line="360" w:lineRule="auto"/>
        <w:ind w:left="0" w:firstLine="64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公示期：自202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14</w:t>
      </w:r>
      <w:r>
        <w:rPr>
          <w:rFonts w:hint="eastAsia" w:ascii="宋体" w:hAnsi="宋体" w:eastAsia="宋体" w:cs="宋体"/>
          <w:color w:val="auto"/>
          <w:sz w:val="24"/>
          <w:szCs w:val="24"/>
          <w:highlight w:val="none"/>
        </w:rPr>
        <w:t>日起至202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18</w:t>
      </w:r>
      <w:r>
        <w:rPr>
          <w:rFonts w:hint="eastAsia" w:ascii="宋体" w:hAnsi="宋体" w:eastAsia="宋体" w:cs="宋体"/>
          <w:color w:val="auto"/>
          <w:sz w:val="24"/>
          <w:szCs w:val="24"/>
          <w:highlight w:val="none"/>
        </w:rPr>
        <w:t>日止。</w:t>
      </w:r>
    </w:p>
    <w:p w14:paraId="2791B876">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cs="宋体"/>
          <w:color w:val="000000"/>
          <w:sz w:val="24"/>
          <w:szCs w:val="24"/>
          <w:highlight w:val="none"/>
          <w:lang w:val="en-US" w:eastAsia="zh-CN"/>
        </w:rPr>
        <w:t>2.</w:t>
      </w:r>
      <w:r>
        <w:rPr>
          <w:rFonts w:hint="eastAsia" w:ascii="宋体" w:hAnsi="宋体" w:eastAsia="宋体" w:cs="宋体"/>
          <w:color w:val="000000"/>
          <w:sz w:val="24"/>
          <w:szCs w:val="24"/>
          <w:highlight w:val="none"/>
        </w:rPr>
        <w:t>意见反馈方式：对采购需求提出相关意见（应说明理由）应客观公正、实事求是，供应商可以在公示期内将相关意见通过黄石市政府采购交易系统</w:t>
      </w:r>
      <w:r>
        <w:rPr>
          <w:rFonts w:hint="eastAsia" w:cs="宋体"/>
          <w:color w:val="000000"/>
          <w:sz w:val="24"/>
          <w:szCs w:val="24"/>
          <w:highlight w:val="none"/>
          <w:lang w:eastAsia="zh-CN"/>
        </w:rPr>
        <w:t>提交</w:t>
      </w:r>
      <w:r>
        <w:rPr>
          <w:rFonts w:hint="eastAsia" w:ascii="宋体" w:hAnsi="宋体" w:eastAsia="宋体" w:cs="宋体"/>
          <w:color w:val="000000"/>
          <w:sz w:val="24"/>
          <w:szCs w:val="24"/>
          <w:highlight w:val="none"/>
        </w:rPr>
        <w:t>。</w:t>
      </w:r>
    </w:p>
    <w:p w14:paraId="0AF1D312">
      <w:pPr>
        <w:pStyle w:val="8"/>
        <w:keepNext w:val="0"/>
        <w:keepLines w:val="0"/>
        <w:widowControl/>
        <w:suppressLineNumbers w:val="0"/>
        <w:spacing w:line="360" w:lineRule="auto"/>
        <w:ind w:left="0" w:firstLine="640"/>
        <w:rPr>
          <w:rFonts w:hint="eastAsia" w:ascii="宋体" w:hAnsi="宋体" w:eastAsia="宋体" w:cs="宋体"/>
          <w:color w:val="000000"/>
          <w:sz w:val="24"/>
          <w:szCs w:val="24"/>
          <w:highlight w:val="none"/>
        </w:rPr>
      </w:pPr>
      <w:r>
        <w:rPr>
          <w:rFonts w:hint="eastAsia" w:cs="宋体"/>
          <w:color w:val="000000"/>
          <w:sz w:val="24"/>
          <w:szCs w:val="24"/>
          <w:highlight w:val="none"/>
          <w:lang w:val="en-US" w:eastAsia="zh-CN"/>
        </w:rPr>
        <w:t>3.</w:t>
      </w:r>
      <w:r>
        <w:rPr>
          <w:rFonts w:hint="eastAsia" w:ascii="宋体" w:hAnsi="宋体" w:eastAsia="宋体" w:cs="宋体"/>
          <w:color w:val="000000"/>
          <w:sz w:val="24"/>
          <w:szCs w:val="24"/>
          <w:highlight w:val="none"/>
        </w:rPr>
        <w:t>采购需求获取方式：登录湖北政府采购网（http://www.ccgp-hubei.gov.cn）或黄石市政府采购交易系统（</w:t>
      </w:r>
      <w:r>
        <w:rPr>
          <w:rFonts w:hint="eastAsia" w:ascii="宋体" w:hAnsi="宋体" w:eastAsia="宋体" w:cs="宋体"/>
          <w:color w:val="000000"/>
          <w:sz w:val="24"/>
          <w:szCs w:val="24"/>
          <w:highlight w:val="none"/>
          <w:lang w:eastAsia="zh-CN"/>
        </w:rPr>
        <w:t>https://www.hsszcy.com:10001/#/index</w:t>
      </w:r>
      <w:r>
        <w:rPr>
          <w:rFonts w:hint="eastAsia" w:ascii="宋体" w:hAnsi="宋体" w:eastAsia="宋体" w:cs="宋体"/>
          <w:color w:val="000000"/>
          <w:sz w:val="24"/>
          <w:szCs w:val="24"/>
          <w:highlight w:val="none"/>
        </w:rPr>
        <w:t>）免费下载。</w:t>
      </w:r>
    </w:p>
    <w:p w14:paraId="56E0F274">
      <w:pPr>
        <w:pStyle w:val="8"/>
        <w:keepNext w:val="0"/>
        <w:keepLines w:val="0"/>
        <w:widowControl/>
        <w:suppressLineNumbers w:val="0"/>
        <w:spacing w:line="360" w:lineRule="auto"/>
        <w:ind w:left="0" w:firstLine="640"/>
        <w:rPr>
          <w:rFonts w:hint="eastAsia" w:ascii="宋体" w:hAnsi="宋体" w:eastAsia="宋体" w:cs="宋体"/>
          <w:color w:val="000000"/>
          <w:sz w:val="24"/>
          <w:szCs w:val="24"/>
          <w:highlight w:val="none"/>
        </w:rPr>
      </w:pPr>
      <w:r>
        <w:rPr>
          <w:rFonts w:hint="eastAsia" w:cs="宋体"/>
          <w:color w:val="000000"/>
          <w:sz w:val="24"/>
          <w:szCs w:val="24"/>
          <w:highlight w:val="none"/>
          <w:lang w:val="en-US" w:eastAsia="zh-CN"/>
        </w:rPr>
        <w:t>4.</w:t>
      </w:r>
      <w:r>
        <w:rPr>
          <w:rFonts w:hint="eastAsia" w:ascii="宋体" w:hAnsi="宋体" w:eastAsia="宋体" w:cs="宋体"/>
          <w:color w:val="000000"/>
          <w:sz w:val="24"/>
          <w:szCs w:val="24"/>
          <w:highlight w:val="none"/>
        </w:rPr>
        <w:t>需求公示的目的：就采购需求的公正性与专业性征询各潜在供应商的意见，无论是否反馈意见均不影响供应商参与征集供应商名单。</w:t>
      </w:r>
    </w:p>
    <w:p w14:paraId="493A740A">
      <w:pPr>
        <w:pStyle w:val="8"/>
        <w:keepNext w:val="0"/>
        <w:keepLines w:val="0"/>
        <w:widowControl/>
        <w:suppressLineNumbers w:val="0"/>
        <w:spacing w:line="360" w:lineRule="auto"/>
        <w:ind w:left="0" w:firstLine="640"/>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五、征集潜在供应商</w:t>
      </w:r>
    </w:p>
    <w:p w14:paraId="5C0CC376">
      <w:pPr>
        <w:pStyle w:val="8"/>
        <w:keepNext w:val="0"/>
        <w:keepLines w:val="0"/>
        <w:widowControl/>
        <w:suppressLineNumbers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w:t>
      </w:r>
      <w:r>
        <w:rPr>
          <w:rFonts w:hint="eastAsia" w:cs="宋体"/>
          <w:color w:val="000000"/>
          <w:sz w:val="24"/>
          <w:szCs w:val="24"/>
          <w:highlight w:val="none"/>
          <w:lang w:val="en-US" w:eastAsia="zh-CN"/>
        </w:rPr>
        <w:t>1.</w:t>
      </w:r>
      <w:r>
        <w:rPr>
          <w:rFonts w:hint="eastAsia" w:ascii="宋体" w:hAnsi="宋体" w:eastAsia="宋体" w:cs="宋体"/>
          <w:color w:val="000000"/>
          <w:sz w:val="24"/>
          <w:szCs w:val="24"/>
          <w:highlight w:val="none"/>
        </w:rPr>
        <w:t>征集的供应商为本项目备选供应商，最终由</w:t>
      </w:r>
      <w:r>
        <w:rPr>
          <w:rFonts w:hint="eastAsia" w:cs="宋体"/>
          <w:color w:val="000000"/>
          <w:sz w:val="24"/>
          <w:szCs w:val="24"/>
          <w:highlight w:val="none"/>
          <w:lang w:eastAsia="zh-CN"/>
        </w:rPr>
        <w:t>竞争性磋商小组</w:t>
      </w:r>
      <w:r>
        <w:rPr>
          <w:rFonts w:hint="eastAsia" w:ascii="宋体" w:hAnsi="宋体" w:eastAsia="宋体" w:cs="宋体"/>
          <w:color w:val="000000"/>
          <w:sz w:val="24"/>
          <w:szCs w:val="24"/>
          <w:highlight w:val="none"/>
        </w:rPr>
        <w:t>从符合相应资格条件的供应商名单中确定不少于3家</w:t>
      </w:r>
      <w:r>
        <w:rPr>
          <w:rFonts w:hint="eastAsia" w:cs="宋体"/>
          <w:color w:val="000000"/>
          <w:sz w:val="24"/>
          <w:szCs w:val="24"/>
          <w:highlight w:val="none"/>
          <w:lang w:eastAsia="zh-CN"/>
        </w:rPr>
        <w:t>（</w:t>
      </w:r>
      <w:r>
        <w:rPr>
          <w:rFonts w:hint="eastAsia" w:cs="宋体"/>
          <w:color w:val="000000"/>
          <w:sz w:val="24"/>
          <w:szCs w:val="24"/>
          <w:highlight w:val="none"/>
          <w:lang w:val="en-US" w:eastAsia="zh-CN"/>
        </w:rPr>
        <w:t>每包）</w:t>
      </w:r>
      <w:r>
        <w:rPr>
          <w:rFonts w:hint="eastAsia" w:ascii="宋体" w:hAnsi="宋体" w:eastAsia="宋体" w:cs="宋体"/>
          <w:color w:val="000000"/>
          <w:sz w:val="24"/>
          <w:szCs w:val="24"/>
          <w:highlight w:val="none"/>
        </w:rPr>
        <w:t>的供应商参加</w:t>
      </w:r>
      <w:r>
        <w:rPr>
          <w:rFonts w:hint="eastAsia" w:cs="宋体"/>
          <w:color w:val="000000"/>
          <w:sz w:val="24"/>
          <w:szCs w:val="24"/>
          <w:highlight w:val="none"/>
          <w:lang w:val="en-US" w:eastAsia="zh-CN"/>
        </w:rPr>
        <w:t>竞争性磋商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无需向其他未被选择的供应商作出解释</w:t>
      </w:r>
      <w:r>
        <w:rPr>
          <w:rFonts w:hint="eastAsia" w:ascii="宋体" w:hAnsi="宋体" w:eastAsia="宋体" w:cs="宋体"/>
          <w:color w:val="000000"/>
          <w:sz w:val="24"/>
          <w:szCs w:val="24"/>
          <w:highlight w:val="none"/>
          <w:lang w:eastAsia="zh-CN"/>
        </w:rPr>
        <w:t>。</w:t>
      </w:r>
      <w:r>
        <w:rPr>
          <w:rFonts w:hint="eastAsia" w:ascii="宋体" w:hAnsi="宋体" w:eastAsia="宋体" w:cs="宋体"/>
          <w:b/>
          <w:bCs/>
          <w:color w:val="000000"/>
          <w:sz w:val="24"/>
          <w:szCs w:val="24"/>
          <w:highlight w:val="none"/>
        </w:rPr>
        <w:t>如供应商受邀请后无故不参加</w:t>
      </w:r>
      <w:r>
        <w:rPr>
          <w:rFonts w:hint="eastAsia" w:cs="宋体"/>
          <w:b/>
          <w:bCs/>
          <w:color w:val="000000"/>
          <w:sz w:val="24"/>
          <w:szCs w:val="24"/>
          <w:highlight w:val="none"/>
          <w:lang w:val="en-US" w:eastAsia="zh-CN"/>
        </w:rPr>
        <w:t>竞争性磋商</w:t>
      </w:r>
      <w:r>
        <w:rPr>
          <w:rFonts w:hint="eastAsia" w:ascii="宋体" w:hAnsi="宋体" w:eastAsia="宋体" w:cs="宋体"/>
          <w:b/>
          <w:bCs/>
          <w:color w:val="000000"/>
          <w:sz w:val="24"/>
          <w:szCs w:val="24"/>
          <w:highlight w:val="none"/>
        </w:rPr>
        <w:t>，将</w:t>
      </w:r>
      <w:r>
        <w:rPr>
          <w:rFonts w:hint="eastAsia" w:cs="宋体"/>
          <w:b/>
          <w:bCs/>
          <w:color w:val="000000"/>
          <w:sz w:val="24"/>
          <w:szCs w:val="24"/>
          <w:highlight w:val="none"/>
          <w:lang w:val="en-US" w:eastAsia="zh-CN"/>
        </w:rPr>
        <w:t>被上报给相关部门</w:t>
      </w:r>
      <w:r>
        <w:rPr>
          <w:rFonts w:hint="eastAsia" w:ascii="宋体" w:hAnsi="宋体" w:eastAsia="宋体" w:cs="宋体"/>
          <w:b/>
          <w:bCs/>
          <w:color w:val="000000"/>
          <w:sz w:val="24"/>
          <w:szCs w:val="24"/>
          <w:highlight w:val="none"/>
        </w:rPr>
        <w:t>列入不诚信供应商名单。</w:t>
      </w:r>
    </w:p>
    <w:p w14:paraId="5A5A6A62">
      <w:pPr>
        <w:pStyle w:val="8"/>
        <w:keepNext w:val="0"/>
        <w:keepLines w:val="0"/>
        <w:widowControl/>
        <w:suppressLineNumbers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w:t>
      </w:r>
      <w:r>
        <w:rPr>
          <w:rFonts w:hint="eastAsia" w:cs="宋体"/>
          <w:color w:val="000000"/>
          <w:sz w:val="24"/>
          <w:szCs w:val="24"/>
          <w:highlight w:val="none"/>
          <w:lang w:val="en-US" w:eastAsia="zh-CN"/>
        </w:rPr>
        <w:t>2.</w:t>
      </w:r>
      <w:r>
        <w:rPr>
          <w:rFonts w:hint="eastAsia" w:ascii="宋体" w:hAnsi="宋体" w:eastAsia="宋体" w:cs="宋体"/>
          <w:color w:val="000000"/>
          <w:sz w:val="24"/>
          <w:szCs w:val="24"/>
          <w:highlight w:val="none"/>
        </w:rPr>
        <w:t>有意参与本项目的潜在供应商，报名方式按以下步骤进行：</w:t>
      </w:r>
    </w:p>
    <w:p w14:paraId="7CF8610B">
      <w:pPr>
        <w:spacing w:line="360" w:lineRule="auto"/>
        <w:ind w:firstLine="540"/>
        <w:jc w:val="left"/>
        <w:rPr>
          <w:rFonts w:ascii="宋体" w:hAnsi="宋体" w:cs="宋体"/>
          <w:sz w:val="24"/>
          <w:szCs w:val="24"/>
        </w:rPr>
      </w:pPr>
      <w:r>
        <w:rPr>
          <w:rFonts w:hint="eastAsia" w:ascii="宋体" w:hAnsi="宋体" w:cs="宋体"/>
          <w:sz w:val="24"/>
          <w:szCs w:val="24"/>
        </w:rPr>
        <w:t>（1）未注册账号的供应商。先完成账号注册，经审核通过后办理CA锁。方式：打开黄石市政府采购交易系统首页，点击“供应商注册”填写注册信息。供应商注册时应诚信客观、真实准确填写相关信息，不能弄虚作假或假冒他人名义。否则将按国家有关规定进行处理，并在有关网站上公示，由此产生的后果由供应商自行承担。注册信息审核通过后可进行 CA 锁办理（办理流程可在黄石市政府采购交易系统首页-下载中心，下载《黄石市政府采购交易系统数字证书申请流程》）。</w:t>
      </w:r>
    </w:p>
    <w:p w14:paraId="66F350DF">
      <w:pPr>
        <w:spacing w:line="360" w:lineRule="auto"/>
        <w:ind w:firstLine="540"/>
        <w:jc w:val="left"/>
        <w:rPr>
          <w:rFonts w:ascii="宋体" w:hAnsi="宋体" w:cs="宋体"/>
          <w:sz w:val="24"/>
          <w:szCs w:val="24"/>
        </w:rPr>
      </w:pPr>
      <w:r>
        <w:rPr>
          <w:rFonts w:hint="eastAsia" w:ascii="宋体" w:hAnsi="宋体" w:cs="宋体"/>
          <w:sz w:val="24"/>
          <w:szCs w:val="24"/>
        </w:rPr>
        <w:t>（2）已有账号但未办理 CA 的供应商。登录黄石市政府采购交易系统，明确所参与项目标段，在有效时间内直接登记（注：未办理 CA 锁无法提交响应文件！请潜在供应商及时前往黄石市民之家四楼大厅窗口办理 CA，否则产生的后果由供应商自行承担）。</w:t>
      </w:r>
    </w:p>
    <w:p w14:paraId="6FF5BBE6">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cs="宋体"/>
          <w:sz w:val="24"/>
          <w:szCs w:val="24"/>
        </w:rPr>
        <w:t>（3）已办理 CA 的供应商。登录黄石市政府采购交易系统，可在有效时间内登记。</w:t>
      </w:r>
    </w:p>
    <w:p w14:paraId="5BB3A0AD">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cs="宋体"/>
          <w:color w:val="000000"/>
          <w:sz w:val="24"/>
          <w:szCs w:val="24"/>
          <w:highlight w:val="none"/>
          <w:lang w:eastAsia="zh-CN"/>
        </w:rPr>
        <w:t>（</w:t>
      </w:r>
      <w:r>
        <w:rPr>
          <w:rFonts w:hint="eastAsia" w:cs="宋体"/>
          <w:color w:val="000000"/>
          <w:sz w:val="24"/>
          <w:szCs w:val="24"/>
          <w:highlight w:val="none"/>
          <w:lang w:val="en-US" w:eastAsia="zh-CN"/>
        </w:rPr>
        <w:t>4</w:t>
      </w:r>
      <w:r>
        <w:rPr>
          <w:rFonts w:hint="eastAsia" w:cs="宋体"/>
          <w:color w:val="000000"/>
          <w:sz w:val="24"/>
          <w:szCs w:val="24"/>
          <w:highlight w:val="none"/>
          <w:lang w:eastAsia="zh-CN"/>
        </w:rPr>
        <w:t>）</w:t>
      </w:r>
      <w:r>
        <w:rPr>
          <w:rFonts w:hint="eastAsia" w:ascii="宋体" w:hAnsi="宋体" w:eastAsia="宋体" w:cs="宋体"/>
          <w:color w:val="000000"/>
          <w:sz w:val="24"/>
          <w:szCs w:val="24"/>
          <w:highlight w:val="none"/>
        </w:rPr>
        <w:t>供应商无需提交纸质资料，资料上传过程中如遇系统操作问题请拨打咨询服务电话：0714-6209015。</w:t>
      </w:r>
    </w:p>
    <w:p w14:paraId="427B4F96">
      <w:pPr>
        <w:pStyle w:val="8"/>
        <w:keepNext w:val="0"/>
        <w:keepLines w:val="0"/>
        <w:widowControl/>
        <w:suppressLineNumbers w:val="0"/>
        <w:spacing w:line="360" w:lineRule="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   </w:t>
      </w:r>
      <w:r>
        <w:rPr>
          <w:rFonts w:hint="eastAsia" w:cs="宋体"/>
          <w:color w:val="000000"/>
          <w:sz w:val="24"/>
          <w:szCs w:val="24"/>
          <w:highlight w:val="none"/>
          <w:lang w:val="en-US" w:eastAsia="zh-CN"/>
        </w:rPr>
        <w:t>3.</w:t>
      </w:r>
      <w:r>
        <w:rPr>
          <w:rFonts w:hint="eastAsia" w:ascii="宋体" w:hAnsi="宋体" w:eastAsia="宋体" w:cs="宋体"/>
          <w:color w:val="000000"/>
          <w:sz w:val="24"/>
          <w:szCs w:val="24"/>
          <w:highlight w:val="none"/>
        </w:rPr>
        <w:t>报名资料至少应当包含以下内容：</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65"/>
        <w:gridCol w:w="2738"/>
        <w:gridCol w:w="4913"/>
      </w:tblGrid>
      <w:tr w14:paraId="188A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1E96835">
            <w:pPr>
              <w:pStyle w:val="13"/>
              <w:jc w:val="center"/>
              <w:rPr>
                <w:b/>
                <w:bCs/>
                <w:sz w:val="24"/>
              </w:rPr>
            </w:pPr>
            <w:bookmarkStart w:id="1" w:name="_Hlk161711060"/>
            <w:r>
              <w:rPr>
                <w:rFonts w:hint="eastAsia"/>
                <w:b/>
                <w:bCs/>
              </w:rPr>
              <w:t>序号</w:t>
            </w:r>
          </w:p>
        </w:tc>
        <w:tc>
          <w:tcPr>
            <w:tcW w:w="160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24F78DE">
            <w:pPr>
              <w:pStyle w:val="13"/>
              <w:jc w:val="center"/>
              <w:rPr>
                <w:b/>
                <w:bCs/>
              </w:rPr>
            </w:pPr>
            <w:r>
              <w:rPr>
                <w:rFonts w:hint="eastAsia"/>
                <w:b/>
                <w:bCs/>
              </w:rPr>
              <w:t>资格要求</w:t>
            </w:r>
          </w:p>
        </w:tc>
        <w:tc>
          <w:tcPr>
            <w:tcW w:w="288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DDCBEA7">
            <w:pPr>
              <w:pStyle w:val="13"/>
              <w:jc w:val="center"/>
              <w:rPr>
                <w:b/>
                <w:bCs/>
              </w:rPr>
            </w:pPr>
            <w:r>
              <w:rPr>
                <w:rFonts w:hint="eastAsia"/>
                <w:b/>
                <w:bCs/>
              </w:rPr>
              <w:t>审查内容</w:t>
            </w:r>
          </w:p>
        </w:tc>
      </w:tr>
      <w:tr w14:paraId="7BD4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restart"/>
            <w:tcBorders>
              <w:top w:val="single" w:color="auto" w:sz="4" w:space="0"/>
              <w:left w:val="single" w:color="auto" w:sz="4" w:space="0"/>
              <w:bottom w:val="single" w:color="auto" w:sz="4" w:space="0"/>
              <w:right w:val="single" w:color="auto" w:sz="4" w:space="0"/>
            </w:tcBorders>
            <w:vAlign w:val="center"/>
          </w:tcPr>
          <w:p w14:paraId="2718342D">
            <w:pPr>
              <w:pStyle w:val="13"/>
              <w:numPr>
                <w:ilvl w:val="0"/>
                <w:numId w:val="2"/>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66967A03">
            <w:pPr>
              <w:pStyle w:val="13"/>
              <w:jc w:val="both"/>
            </w:pPr>
            <w:r>
              <w:rPr>
                <w:rFonts w:hint="eastAsia"/>
              </w:rPr>
              <w:t>具有独立承担民事责任的能力</w:t>
            </w:r>
          </w:p>
        </w:tc>
        <w:tc>
          <w:tcPr>
            <w:tcW w:w="2884" w:type="pct"/>
            <w:tcBorders>
              <w:top w:val="single" w:color="auto" w:sz="4" w:space="0"/>
              <w:left w:val="single" w:color="auto" w:sz="4" w:space="0"/>
              <w:bottom w:val="single" w:color="auto" w:sz="4" w:space="0"/>
              <w:right w:val="single" w:color="auto" w:sz="4" w:space="0"/>
            </w:tcBorders>
            <w:vAlign w:val="center"/>
          </w:tcPr>
          <w:p w14:paraId="35D3B2DC">
            <w:pPr>
              <w:pStyle w:val="13"/>
              <w:jc w:val="both"/>
            </w:pPr>
            <w:r>
              <w:rPr>
                <w:rFonts w:hint="eastAsia"/>
              </w:rPr>
              <w:t>法人或者其他组织的营业执照等证明文件，自然人的身份证明。</w:t>
            </w:r>
          </w:p>
          <w:p w14:paraId="15817FBC">
            <w:pPr>
              <w:pStyle w:val="13"/>
              <w:jc w:val="both"/>
            </w:pPr>
            <w:r>
              <w:rPr>
                <w:rFonts w:hint="eastAsia"/>
              </w:rPr>
              <w:t>（1）企业应提供“营业执照”；</w:t>
            </w:r>
          </w:p>
          <w:p w14:paraId="240E12A9">
            <w:pPr>
              <w:pStyle w:val="13"/>
              <w:jc w:val="both"/>
            </w:pPr>
            <w:r>
              <w:rPr>
                <w:rFonts w:hint="eastAsia"/>
              </w:rPr>
              <w:t>（2）事业单位应提供“事业单位法人证书”；</w:t>
            </w:r>
          </w:p>
          <w:p w14:paraId="4AEE9C2F">
            <w:pPr>
              <w:pStyle w:val="13"/>
              <w:jc w:val="both"/>
            </w:pPr>
            <w:r>
              <w:rPr>
                <w:rFonts w:hint="eastAsia"/>
              </w:rPr>
              <w:t>（3）非企业专业服务机构应提供执业许可证等证明文件；</w:t>
            </w:r>
          </w:p>
          <w:p w14:paraId="3EEA9928">
            <w:pPr>
              <w:pStyle w:val="13"/>
              <w:jc w:val="both"/>
            </w:pPr>
            <w:r>
              <w:rPr>
                <w:rFonts w:hint="eastAsia"/>
              </w:rPr>
              <w:t>（4）个体工商户应提供“个体工商户营业执照”；</w:t>
            </w:r>
          </w:p>
          <w:p w14:paraId="49026474">
            <w:pPr>
              <w:pStyle w:val="13"/>
              <w:jc w:val="both"/>
            </w:pPr>
            <w:r>
              <w:rPr>
                <w:rFonts w:hint="eastAsia"/>
              </w:rPr>
              <w:t>（5）自然人应提供自然人身份证明。</w:t>
            </w:r>
          </w:p>
        </w:tc>
      </w:tr>
      <w:tr w14:paraId="265B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5A1567A">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397F4E7A">
            <w:pPr>
              <w:pStyle w:val="13"/>
              <w:jc w:val="both"/>
            </w:pPr>
            <w:r>
              <w:rPr>
                <w:rFonts w:hint="eastAsia"/>
              </w:rPr>
              <w:t>具有良好的商业信誉和健全的财务会计制度</w:t>
            </w:r>
          </w:p>
        </w:tc>
        <w:tc>
          <w:tcPr>
            <w:tcW w:w="2884" w:type="pct"/>
            <w:tcBorders>
              <w:top w:val="single" w:color="auto" w:sz="4" w:space="0"/>
              <w:left w:val="single" w:color="auto" w:sz="4" w:space="0"/>
              <w:bottom w:val="single" w:color="auto" w:sz="4" w:space="0"/>
              <w:right w:val="single" w:color="auto" w:sz="4" w:space="0"/>
            </w:tcBorders>
            <w:vAlign w:val="center"/>
          </w:tcPr>
          <w:p w14:paraId="63F27516">
            <w:pPr>
              <w:pStyle w:val="13"/>
            </w:pPr>
            <w:r>
              <w:rPr>
                <w:rFonts w:hint="eastAsia"/>
              </w:rPr>
              <w:t>由供应商对以下内容提供书面承诺或声明，或提供相应证明材料。</w:t>
            </w:r>
          </w:p>
          <w:p w14:paraId="6782B3DE">
            <w:pPr>
              <w:pStyle w:val="13"/>
            </w:pPr>
            <w:r>
              <w:rPr>
                <w:rFonts w:hint="eastAsia"/>
              </w:rPr>
              <w:t>（</w:t>
            </w:r>
            <w:r>
              <w:t>1）供应商是法人的，应具有上一年度（</w:t>
            </w:r>
            <w:r>
              <w:rPr>
                <w:rFonts w:hint="eastAsia"/>
                <w:u w:val="single"/>
                <w:lang w:val="en-US" w:eastAsia="zh-CN"/>
              </w:rPr>
              <w:t>2025</w:t>
            </w:r>
            <w:r>
              <w:t>年度或</w:t>
            </w:r>
            <w:r>
              <w:rPr>
                <w:rFonts w:hint="eastAsia"/>
                <w:u w:val="single"/>
                <w:lang w:val="en-US" w:eastAsia="zh-CN"/>
              </w:rPr>
              <w:t>2024</w:t>
            </w:r>
            <w:r>
              <w:t>年度）经审计的财务报告，或其基本开户银行出具的资信证明。其他组织和自然人，没有经审计的财务报告，应具有银行出具的资信证明。</w:t>
            </w:r>
          </w:p>
          <w:p w14:paraId="1C3B348D">
            <w:pPr>
              <w:pStyle w:val="13"/>
            </w:pPr>
            <w:r>
              <w:rPr>
                <w:rFonts w:hint="eastAsia"/>
              </w:rPr>
              <w:t>（</w:t>
            </w:r>
            <w:r>
              <w:t>2）有专业担保机构对供应商进行资信审查后出具投标担保函的，可以不用具备经审计的财务报告和银行资信证明文件。</w:t>
            </w:r>
          </w:p>
        </w:tc>
      </w:tr>
      <w:tr w14:paraId="7FE5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97E690B">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719097CB">
            <w:pPr>
              <w:pStyle w:val="13"/>
              <w:jc w:val="both"/>
            </w:pPr>
            <w:r>
              <w:rPr>
                <w:rFonts w:hint="eastAsia"/>
              </w:rPr>
              <w:t>具有履行合同所必需的设备和专业技术能力</w:t>
            </w:r>
          </w:p>
        </w:tc>
        <w:tc>
          <w:tcPr>
            <w:tcW w:w="0" w:type="auto"/>
            <w:tcBorders>
              <w:top w:val="single" w:color="auto" w:sz="4" w:space="0"/>
              <w:left w:val="single" w:color="auto" w:sz="4" w:space="0"/>
              <w:bottom w:val="single" w:color="auto" w:sz="4" w:space="0"/>
              <w:right w:val="single" w:color="auto" w:sz="4" w:space="0"/>
            </w:tcBorders>
            <w:vAlign w:val="center"/>
          </w:tcPr>
          <w:p w14:paraId="2F00C989">
            <w:pPr>
              <w:pStyle w:val="13"/>
              <w:rPr>
                <w:rFonts w:hint="eastAsia"/>
              </w:rPr>
            </w:pPr>
            <w:r>
              <w:rPr>
                <w:rFonts w:hint="eastAsia"/>
              </w:rPr>
              <w:t>提供具有履行合同所必需的设备和专业服务人员的相关证明材料。</w:t>
            </w:r>
          </w:p>
          <w:p w14:paraId="531C4DEA">
            <w:pPr>
              <w:pStyle w:val="13"/>
            </w:pPr>
            <w:r>
              <w:rPr>
                <w:rFonts w:hint="eastAsia"/>
                <w:b/>
                <w:bCs/>
              </w:rPr>
              <w:t>注：相关证明材料如履行合同所必需的设备清单（自有设备提供购买发票，租赁设备提供租赁合同）、人员名单及相关证书等</w:t>
            </w:r>
          </w:p>
        </w:tc>
      </w:tr>
      <w:tr w14:paraId="0ACC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54B2080">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1E2A995B">
            <w:pPr>
              <w:pStyle w:val="13"/>
              <w:jc w:val="both"/>
            </w:pPr>
            <w:r>
              <w:rPr>
                <w:rFonts w:hint="eastAsia"/>
              </w:rPr>
              <w:t>有依法缴纳税收和社会保障资金的良好记录</w:t>
            </w:r>
          </w:p>
        </w:tc>
        <w:tc>
          <w:tcPr>
            <w:tcW w:w="0" w:type="auto"/>
            <w:tcBorders>
              <w:top w:val="single" w:color="auto" w:sz="4" w:space="0"/>
              <w:left w:val="single" w:color="auto" w:sz="4" w:space="0"/>
              <w:bottom w:val="single" w:color="auto" w:sz="4" w:space="0"/>
              <w:right w:val="single" w:color="auto" w:sz="4" w:space="0"/>
            </w:tcBorders>
            <w:vAlign w:val="center"/>
          </w:tcPr>
          <w:p w14:paraId="6349FD24">
            <w:pPr>
              <w:pStyle w:val="13"/>
            </w:pPr>
            <w:r>
              <w:rPr>
                <w:rFonts w:hint="eastAsia"/>
              </w:rPr>
              <w:t>由供应商对以下内容提供书面承诺或声明，或提供相应证明材料。</w:t>
            </w:r>
          </w:p>
          <w:p w14:paraId="28813A0D">
            <w:pPr>
              <w:pStyle w:val="13"/>
            </w:pPr>
            <w:r>
              <w:rPr>
                <w:rFonts w:hint="eastAsia"/>
              </w:rPr>
              <w:t>（</w:t>
            </w:r>
            <w:r>
              <w:t>1）供应商依法缴纳税收：本项目公告发布时间前12个月内（至少有1个月）缴纳税收的凭据（完税证、缴款书、印花税票、银行代扣（代缴）转账凭证等均可）；</w:t>
            </w:r>
          </w:p>
          <w:p w14:paraId="009CD4C0">
            <w:pPr>
              <w:pStyle w:val="13"/>
            </w:pPr>
            <w:r>
              <w:rPr>
                <w:rFonts w:hint="eastAsia"/>
              </w:rPr>
              <w:t>（</w:t>
            </w:r>
            <w:r>
              <w:t>2）供应商依法缴纳社会保障资金：本项目公告发布时间前12个月内（至少有1个月）缴纳社会保险的凭据（专用收据或社会保险交纳清单）；</w:t>
            </w:r>
          </w:p>
          <w:p w14:paraId="1B9A7CEE">
            <w:pPr>
              <w:pStyle w:val="13"/>
            </w:pPr>
            <w:r>
              <w:rPr>
                <w:rFonts w:hint="eastAsia"/>
              </w:rPr>
              <w:t>（</w:t>
            </w:r>
            <w:r>
              <w:t>3）供应商为其他组织或自然人的，也应满足以上要求；</w:t>
            </w:r>
          </w:p>
          <w:p w14:paraId="10B76C44">
            <w:pPr>
              <w:pStyle w:val="13"/>
            </w:pPr>
            <w:r>
              <w:rPr>
                <w:rFonts w:hint="eastAsia"/>
              </w:rPr>
              <w:t>（</w:t>
            </w:r>
            <w:r>
              <w:t>4）递交</w:t>
            </w:r>
            <w:r>
              <w:rPr>
                <w:rFonts w:hint="eastAsia"/>
                <w:lang w:eastAsia="zh-CN"/>
              </w:rPr>
              <w:t>响应文件</w:t>
            </w:r>
            <w:r>
              <w:t>截止时间的当月成立但因税务机关原因导致其尚未依法缴纳税收的供应商，提供将依法缴纳税收承诺书原件（格式自拟），该承诺书视同税收缴纳凭据；</w:t>
            </w:r>
          </w:p>
          <w:p w14:paraId="67C1155A">
            <w:pPr>
              <w:pStyle w:val="13"/>
            </w:pPr>
            <w:r>
              <w:rPr>
                <w:rFonts w:hint="eastAsia"/>
              </w:rPr>
              <w:t>（</w:t>
            </w:r>
            <w:r>
              <w:t>5）递交</w:t>
            </w:r>
            <w:r>
              <w:rPr>
                <w:rFonts w:hint="eastAsia"/>
                <w:lang w:eastAsia="zh-CN"/>
              </w:rPr>
              <w:t>响应文件</w:t>
            </w:r>
            <w:r>
              <w:t>截止时间的当月成立但因社会保障资金管理机关原因导致其尚未依法缴纳社会保障资金的供应商，提供将依法缴纳社会保障资金承诺书原件（格式自拟），该承诺书视同社会保险凭据；</w:t>
            </w:r>
          </w:p>
          <w:p w14:paraId="755CF911">
            <w:pPr>
              <w:pStyle w:val="13"/>
            </w:pPr>
            <w:r>
              <w:rPr>
                <w:rFonts w:hint="eastAsia"/>
              </w:rPr>
              <w:t>（</w:t>
            </w:r>
            <w:r>
              <w:t>6）依法免税或不需要缴纳社会保障资金的供应商，具有相应文件证明其依法免税或不需要交纳社会保障资金。</w:t>
            </w:r>
          </w:p>
        </w:tc>
      </w:tr>
      <w:tr w14:paraId="1B33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F6C1743">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00C5507E">
            <w:pPr>
              <w:pStyle w:val="13"/>
              <w:jc w:val="both"/>
            </w:pPr>
            <w:r>
              <w:rPr>
                <w:rFonts w:hint="eastAsia"/>
              </w:rPr>
              <w:t>参加政府采购活动前三年内，在经营活动中没有重大违法记录</w:t>
            </w:r>
          </w:p>
        </w:tc>
        <w:tc>
          <w:tcPr>
            <w:tcW w:w="0" w:type="auto"/>
            <w:tcBorders>
              <w:top w:val="single" w:color="auto" w:sz="4" w:space="0"/>
              <w:left w:val="single" w:color="auto" w:sz="4" w:space="0"/>
              <w:bottom w:val="single" w:color="auto" w:sz="4" w:space="0"/>
              <w:right w:val="single" w:color="auto" w:sz="4" w:space="0"/>
            </w:tcBorders>
          </w:tcPr>
          <w:p w14:paraId="2CAD9B83">
            <w:pPr>
              <w:pStyle w:val="13"/>
            </w:pPr>
            <w:r>
              <w:rPr>
                <w:rFonts w:hint="eastAsia"/>
              </w:rPr>
              <w:t>由供应商提供书面承诺或声明，或提供相应证明材料。</w:t>
            </w:r>
          </w:p>
        </w:tc>
      </w:tr>
      <w:tr w14:paraId="474D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829D1D7">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6763F7A3">
            <w:pPr>
              <w:pStyle w:val="13"/>
              <w:jc w:val="both"/>
            </w:pPr>
            <w:r>
              <w:rPr>
                <w:rFonts w:hint="eastAsia"/>
              </w:rPr>
              <w:t>法律、行政法规规定的其他条件</w:t>
            </w:r>
          </w:p>
        </w:tc>
        <w:tc>
          <w:tcPr>
            <w:tcW w:w="0" w:type="auto"/>
            <w:tcBorders>
              <w:top w:val="single" w:color="auto" w:sz="4" w:space="0"/>
              <w:left w:val="single" w:color="auto" w:sz="4" w:space="0"/>
              <w:bottom w:val="single" w:color="auto" w:sz="4" w:space="0"/>
              <w:right w:val="single" w:color="auto" w:sz="4" w:space="0"/>
            </w:tcBorders>
          </w:tcPr>
          <w:p w14:paraId="01201833">
            <w:pPr>
              <w:pStyle w:val="13"/>
            </w:pPr>
            <w:r>
              <w:rPr>
                <w:rFonts w:hint="eastAsia"/>
              </w:rPr>
              <w:t>由供应商提供书面承诺或声明，或提供相应证明材料。</w:t>
            </w:r>
          </w:p>
        </w:tc>
      </w:tr>
      <w:tr w14:paraId="5A76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72352A7E">
            <w:pPr>
              <w:pStyle w:val="13"/>
              <w:numPr>
                <w:ilvl w:val="0"/>
                <w:numId w:val="2"/>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7CAC0A32">
            <w:pPr>
              <w:pStyle w:val="13"/>
              <w:jc w:val="both"/>
            </w:pPr>
            <w:r>
              <w:rPr>
                <w:rFonts w:hint="eastAsia"/>
              </w:rPr>
              <w:t>单位负责人为同一人或者存在直接控股、管理关系的不同供应商，不得参加本项目同一合同项下的政府采购活动</w:t>
            </w:r>
          </w:p>
        </w:tc>
        <w:tc>
          <w:tcPr>
            <w:tcW w:w="2884" w:type="pct"/>
            <w:tcBorders>
              <w:top w:val="single" w:color="auto" w:sz="4" w:space="0"/>
              <w:left w:val="single" w:color="auto" w:sz="4" w:space="0"/>
              <w:bottom w:val="single" w:color="auto" w:sz="4" w:space="0"/>
              <w:right w:val="single" w:color="auto" w:sz="4" w:space="0"/>
            </w:tcBorders>
            <w:vAlign w:val="center"/>
          </w:tcPr>
          <w:p w14:paraId="6F102C0D">
            <w:pPr>
              <w:pStyle w:val="13"/>
              <w:jc w:val="both"/>
            </w:pPr>
            <w:r>
              <w:rPr>
                <w:rFonts w:hint="eastAsia"/>
              </w:rPr>
              <w:t>由供应商在《</w:t>
            </w:r>
            <w:r>
              <w:rPr>
                <w:rFonts w:hint="eastAsia"/>
                <w:lang w:val="en-US" w:eastAsia="zh-CN"/>
              </w:rPr>
              <w:t>承诺书</w:t>
            </w:r>
            <w:r>
              <w:rPr>
                <w:rFonts w:hint="eastAsia"/>
              </w:rPr>
              <w:t>》中声明</w:t>
            </w:r>
          </w:p>
        </w:tc>
      </w:tr>
      <w:tr w14:paraId="0D30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2070C392">
            <w:pPr>
              <w:pStyle w:val="13"/>
              <w:numPr>
                <w:ilvl w:val="0"/>
                <w:numId w:val="2"/>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210B76D5">
            <w:pPr>
              <w:pStyle w:val="13"/>
              <w:jc w:val="both"/>
            </w:pPr>
            <w:r>
              <w:rPr>
                <w:rFonts w:hint="eastAsia"/>
              </w:rPr>
              <w:t>为本采购项目提供整体设计、规范编制或者项目管理、监理、检测等服务的，不得再参加本项目的其他招标采购活动。</w:t>
            </w:r>
          </w:p>
        </w:tc>
        <w:tc>
          <w:tcPr>
            <w:tcW w:w="2884" w:type="pct"/>
            <w:tcBorders>
              <w:top w:val="single" w:color="auto" w:sz="4" w:space="0"/>
              <w:left w:val="single" w:color="auto" w:sz="4" w:space="0"/>
              <w:bottom w:val="single" w:color="auto" w:sz="4" w:space="0"/>
              <w:right w:val="single" w:color="auto" w:sz="4" w:space="0"/>
            </w:tcBorders>
            <w:vAlign w:val="center"/>
          </w:tcPr>
          <w:p w14:paraId="4FDA8519">
            <w:pPr>
              <w:pStyle w:val="13"/>
              <w:jc w:val="both"/>
            </w:pPr>
            <w:r>
              <w:rPr>
                <w:rFonts w:hint="eastAsia"/>
              </w:rPr>
              <w:t>由供应商在《</w:t>
            </w:r>
            <w:r>
              <w:rPr>
                <w:rFonts w:hint="eastAsia"/>
                <w:lang w:val="en-US" w:eastAsia="zh-CN"/>
              </w:rPr>
              <w:t>承诺书</w:t>
            </w:r>
            <w:r>
              <w:rPr>
                <w:rFonts w:hint="eastAsia"/>
              </w:rPr>
              <w:t>》中声明</w:t>
            </w:r>
          </w:p>
        </w:tc>
      </w:tr>
      <w:tr w14:paraId="521D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2734C3CC">
            <w:pPr>
              <w:pStyle w:val="13"/>
              <w:numPr>
                <w:ilvl w:val="0"/>
                <w:numId w:val="2"/>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2E483A2F">
            <w:pPr>
              <w:pStyle w:val="13"/>
              <w:jc w:val="both"/>
            </w:pPr>
            <w:r>
              <w:rPr>
                <w:rFonts w:hint="eastAsia"/>
              </w:rPr>
              <w:t>未被列入失信被执行人、“重大税收违法失信主体”，未被列入政府采购严重违法失信行为记录名单。</w:t>
            </w:r>
          </w:p>
        </w:tc>
        <w:tc>
          <w:tcPr>
            <w:tcW w:w="2884" w:type="pct"/>
            <w:tcBorders>
              <w:top w:val="single" w:color="auto" w:sz="4" w:space="0"/>
              <w:left w:val="single" w:color="auto" w:sz="4" w:space="0"/>
              <w:bottom w:val="single" w:color="auto" w:sz="4" w:space="0"/>
              <w:right w:val="single" w:color="auto" w:sz="4" w:space="0"/>
            </w:tcBorders>
            <w:vAlign w:val="center"/>
          </w:tcPr>
          <w:p w14:paraId="23ECE515">
            <w:pPr>
              <w:pStyle w:val="13"/>
              <w:jc w:val="both"/>
            </w:pPr>
            <w:r>
              <w:rPr>
                <w:rFonts w:hint="eastAsia"/>
              </w:rPr>
              <w:t>以采购人和采购代理机构在响应文件递交截止日在“信用中国”网站（www.creditchina.gov.cn）及中国政府采购网(www.ccgp.gov.cn)查询的供应商参加政府采购活动前三年内的结果为准（采购人和采购代理机构对信用信息查询记录和证据截图或下载存档）。</w:t>
            </w:r>
          </w:p>
        </w:tc>
      </w:tr>
      <w:tr w14:paraId="7667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12FFE0E8">
            <w:pPr>
              <w:pStyle w:val="13"/>
              <w:numPr>
                <w:ilvl w:val="0"/>
                <w:numId w:val="2"/>
              </w:numPr>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6C98089E">
            <w:pPr>
              <w:pStyle w:val="13"/>
              <w:jc w:val="both"/>
              <w:rPr>
                <w:rFonts w:hint="eastAsia"/>
                <w:lang w:val="en-US" w:eastAsia="zh-CN"/>
              </w:rPr>
            </w:pPr>
            <w:r>
              <w:rPr>
                <w:rFonts w:hint="eastAsia"/>
                <w:lang w:val="en-US" w:eastAsia="zh-CN"/>
              </w:rPr>
              <w:t>本项目的特定资格要求：</w:t>
            </w:r>
          </w:p>
          <w:p w14:paraId="12136ACF">
            <w:pPr>
              <w:pStyle w:val="13"/>
              <w:jc w:val="both"/>
              <w:rPr>
                <w:rFonts w:hint="eastAsia"/>
                <w:lang w:val="en-US" w:eastAsia="zh-CN"/>
              </w:rPr>
            </w:pPr>
            <w:r>
              <w:rPr>
                <w:rFonts w:hint="eastAsia"/>
                <w:lang w:val="en-US" w:eastAsia="zh-CN"/>
              </w:rPr>
              <w:t>1.具有省级（含副省级）或以上行政主管部门下发的CMA证书资质。</w:t>
            </w:r>
          </w:p>
          <w:p w14:paraId="72236DB2">
            <w:pPr>
              <w:pStyle w:val="13"/>
              <w:jc w:val="both"/>
              <w:rPr>
                <w:rFonts w:hint="eastAsia"/>
              </w:rPr>
            </w:pPr>
            <w:r>
              <w:rPr>
                <w:rFonts w:hint="eastAsia"/>
                <w:lang w:val="en-US" w:eastAsia="zh-CN"/>
              </w:rPr>
              <w:t>2.近三年无食品检验数据造假或因质量问题受到有关实验室检验质量管理部门的通报。</w:t>
            </w:r>
          </w:p>
        </w:tc>
        <w:tc>
          <w:tcPr>
            <w:tcW w:w="4917" w:type="dxa"/>
            <w:tcBorders>
              <w:top w:val="single" w:color="auto" w:sz="4" w:space="0"/>
              <w:left w:val="single" w:color="auto" w:sz="4" w:space="0"/>
              <w:bottom w:val="single" w:color="auto" w:sz="4" w:space="0"/>
              <w:right w:val="single" w:color="auto" w:sz="4" w:space="0"/>
            </w:tcBorders>
            <w:vAlign w:val="center"/>
          </w:tcPr>
          <w:p w14:paraId="7896B1C5">
            <w:pPr>
              <w:pStyle w:val="13"/>
              <w:jc w:val="both"/>
              <w:rPr>
                <w:rFonts w:hint="eastAsia"/>
                <w:lang w:val="en-US" w:eastAsia="zh-CN"/>
              </w:rPr>
            </w:pPr>
            <w:r>
              <w:rPr>
                <w:rFonts w:hint="eastAsia"/>
                <w:lang w:val="en-US" w:eastAsia="zh-CN"/>
              </w:rPr>
              <w:t>第1条由供应商提供相应证明材料；</w:t>
            </w:r>
          </w:p>
          <w:p w14:paraId="4EBCAE3C">
            <w:pPr>
              <w:pStyle w:val="13"/>
              <w:jc w:val="both"/>
              <w:rPr>
                <w:rFonts w:hint="eastAsia"/>
              </w:rPr>
            </w:pPr>
            <w:r>
              <w:rPr>
                <w:rFonts w:hint="eastAsia"/>
                <w:lang w:val="en-US" w:eastAsia="zh-CN"/>
              </w:rPr>
              <w:t>第2条由供应商提供书面声明或承诺，由法人代表签字并加盖公章。</w:t>
            </w:r>
          </w:p>
        </w:tc>
      </w:tr>
      <w:bookmarkEnd w:id="1"/>
    </w:tbl>
    <w:p w14:paraId="5F033EC2">
      <w:pPr>
        <w:pStyle w:val="13"/>
        <w:numPr>
          <w:ilvl w:val="0"/>
          <w:numId w:val="3"/>
        </w:numPr>
        <w:rPr>
          <w:rFonts w:hint="eastAsia" w:cs="宋体"/>
          <w:b/>
          <w:bCs/>
          <w:color w:val="000000"/>
          <w:sz w:val="24"/>
          <w:szCs w:val="24"/>
          <w:highlight w:val="none"/>
          <w:lang w:val="en-US" w:eastAsia="zh-CN"/>
        </w:rPr>
      </w:pPr>
      <w:r>
        <w:rPr>
          <w:rFonts w:hint="eastAsia" w:cs="宋体"/>
          <w:b/>
          <w:bCs/>
          <w:color w:val="000000"/>
          <w:sz w:val="24"/>
          <w:szCs w:val="24"/>
          <w:highlight w:val="none"/>
          <w:lang w:val="en-US" w:eastAsia="zh-CN"/>
        </w:rPr>
        <w:t>特别说明：</w:t>
      </w:r>
    </w:p>
    <w:p w14:paraId="5C59261E">
      <w:pPr>
        <w:pStyle w:val="13"/>
        <w:numPr>
          <w:ilvl w:val="0"/>
          <w:numId w:val="0"/>
        </w:numPr>
        <w:ind w:firstLine="482" w:firstLineChars="200"/>
        <w:rPr>
          <w:rFonts w:hint="eastAsia"/>
          <w:b/>
          <w:bCs/>
          <w:highlight w:val="none"/>
          <w:lang w:val="en-US" w:eastAsia="zh-CN"/>
        </w:rPr>
      </w:pPr>
      <w:r>
        <w:rPr>
          <w:rFonts w:hint="eastAsia"/>
          <w:b/>
          <w:bCs/>
          <w:highlight w:val="none"/>
          <w:lang w:val="en-US" w:eastAsia="zh-CN"/>
        </w:rPr>
        <w:t>1）.本项目共6个包，采用兼投不兼中的方式，即：同一供应商可以同时参加本项目各个包的磋商采购活动，但同一供应商最多只允许中一个包，若同一供应商在多个包中同时排名第一时，则按照1包、2包、3包、4包、5包、6包的顺序推荐并被确定为成交供应商：A供应商1包、2包等均为第一名时，A供应商将被磋商小组推荐为1包的第一候选成交供应商，B供应商在2包为第二名时，B供应商将被磋商小组推荐为2包的第一候选成交供应商，A供应商不再被磋商小组推荐为2包的候选成交供应商，依此类推，采购人将根据磋商小组的推荐、相关法律法规及磋商文件的规定，确定每个包的成交供应商。</w:t>
      </w:r>
    </w:p>
    <w:p w14:paraId="4FF5208E">
      <w:pPr>
        <w:pStyle w:val="13"/>
        <w:ind w:firstLine="482" w:firstLineChars="200"/>
        <w:rPr>
          <w:rFonts w:hint="eastAsia"/>
          <w:highlight w:val="none"/>
          <w:lang w:val="en-US" w:eastAsia="zh-CN"/>
        </w:rPr>
      </w:pPr>
      <w:r>
        <w:rPr>
          <w:rFonts w:hint="eastAsia"/>
          <w:b/>
          <w:bCs/>
          <w:highlight w:val="none"/>
          <w:lang w:val="en-US" w:eastAsia="zh-CN"/>
        </w:rPr>
        <w:t>2）.</w:t>
      </w:r>
      <w:r>
        <w:rPr>
          <w:rFonts w:hint="eastAsia"/>
          <w:b/>
          <w:bCs/>
          <w:highlight w:val="none"/>
          <w:u w:val="single"/>
          <w:lang w:val="en-US" w:eastAsia="zh-CN"/>
        </w:rPr>
        <w:t>供应商参加其中某个包或几个包的磋商，项目名称应为：</w:t>
      </w:r>
      <w:r>
        <w:rPr>
          <w:rFonts w:hint="eastAsia" w:cs="仿宋_GB2312"/>
          <w:b/>
          <w:bCs/>
          <w:u w:val="single"/>
        </w:rPr>
        <w:t>2026年黄石市食品安全监督抽检购买第三方服务</w:t>
      </w:r>
      <w:r>
        <w:rPr>
          <w:rFonts w:hint="eastAsia" w:cs="仿宋_GB2312"/>
          <w:b/>
          <w:bCs/>
          <w:u w:val="single"/>
          <w:lang w:eastAsia="zh-CN"/>
        </w:rPr>
        <w:t>（</w:t>
      </w:r>
      <w:r>
        <w:rPr>
          <w:rFonts w:hint="eastAsia" w:cs="仿宋_GB2312"/>
          <w:b/>
          <w:bCs/>
          <w:u w:val="single"/>
          <w:lang w:val="en-US" w:eastAsia="zh-CN"/>
        </w:rPr>
        <w:t xml:space="preserve">   、  、 包。。。</w:t>
      </w:r>
      <w:r>
        <w:rPr>
          <w:rFonts w:hint="eastAsia" w:cs="仿宋_GB2312"/>
          <w:b/>
          <w:bCs/>
          <w:u w:val="single"/>
          <w:lang w:eastAsia="zh-CN"/>
        </w:rPr>
        <w:t>），</w:t>
      </w:r>
      <w:r>
        <w:rPr>
          <w:rFonts w:hint="eastAsia" w:cs="仿宋_GB2312"/>
          <w:b/>
          <w:bCs/>
          <w:u w:val="single"/>
          <w:lang w:val="en-US" w:eastAsia="zh-CN"/>
        </w:rPr>
        <w:t>如供应商参加本项目多个包的磋商，但其项目名称不注明哪个包或哪几个包，磋商小组无法判定其参加哪个或哪几个包的磋商时，其响应文件可能将被视为无效响应。</w:t>
      </w:r>
    </w:p>
    <w:p w14:paraId="4200B153">
      <w:pPr>
        <w:pStyle w:val="8"/>
        <w:keepNext w:val="0"/>
        <w:keepLines w:val="0"/>
        <w:widowControl/>
        <w:suppressLineNumbers w:val="0"/>
        <w:spacing w:line="360" w:lineRule="auto"/>
        <w:ind w:left="0" w:firstLine="640"/>
        <w:rPr>
          <w:rFonts w:hint="eastAsia" w:ascii="宋体" w:hAnsi="宋体" w:eastAsia="宋体" w:cs="宋体"/>
          <w:b/>
          <w:bCs/>
          <w:sz w:val="24"/>
          <w:szCs w:val="24"/>
          <w:highlight w:val="none"/>
        </w:rPr>
      </w:pPr>
      <w:r>
        <w:rPr>
          <w:rFonts w:hint="eastAsia" w:cs="宋体"/>
          <w:b/>
          <w:bCs/>
          <w:color w:val="000000"/>
          <w:sz w:val="24"/>
          <w:szCs w:val="24"/>
          <w:highlight w:val="none"/>
          <w:lang w:eastAsia="zh-CN"/>
        </w:rPr>
        <w:t>六</w:t>
      </w:r>
      <w:r>
        <w:rPr>
          <w:rFonts w:hint="eastAsia" w:ascii="宋体" w:hAnsi="宋体" w:eastAsia="宋体" w:cs="宋体"/>
          <w:b/>
          <w:bCs/>
          <w:color w:val="000000"/>
          <w:sz w:val="24"/>
          <w:szCs w:val="24"/>
          <w:highlight w:val="none"/>
        </w:rPr>
        <w:t>、联系方式</w:t>
      </w:r>
    </w:p>
    <w:p w14:paraId="081A861B">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名称：黄石市市场监督管理局</w:t>
      </w:r>
    </w:p>
    <w:p w14:paraId="1D83F7B5">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地址：湖北省黄石市西塞山区颐阳路167号</w:t>
      </w:r>
    </w:p>
    <w:p w14:paraId="37969CED">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联系方式：0714-6210812</w:t>
      </w:r>
    </w:p>
    <w:p w14:paraId="4C110FE8">
      <w:pPr>
        <w:pStyle w:val="8"/>
        <w:keepNext w:val="0"/>
        <w:keepLines w:val="0"/>
        <w:widowControl/>
        <w:suppressLineNumbers w:val="0"/>
        <w:spacing w:line="360" w:lineRule="auto"/>
        <w:ind w:left="0" w:firstLine="64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采购代理机构：</w:t>
      </w:r>
      <w:r>
        <w:rPr>
          <w:rFonts w:hint="eastAsia" w:ascii="宋体" w:hAnsi="宋体" w:eastAsia="宋体" w:cs="宋体"/>
          <w:sz w:val="24"/>
          <w:szCs w:val="24"/>
          <w:highlight w:val="none"/>
          <w:lang w:eastAsia="zh-CN"/>
        </w:rPr>
        <w:t>湖北恒信伟业工程咨询有限公司</w:t>
      </w:r>
    </w:p>
    <w:p w14:paraId="2FFF18E7">
      <w:pPr>
        <w:pStyle w:val="8"/>
        <w:keepNext w:val="0"/>
        <w:keepLines w:val="0"/>
        <w:widowControl/>
        <w:suppressLineNumbers w:val="0"/>
        <w:spacing w:line="360" w:lineRule="auto"/>
        <w:ind w:left="0" w:firstLine="64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eastAsia="zh-CN"/>
        </w:rPr>
        <w:t>黄石市湖滨大道</w:t>
      </w:r>
      <w:r>
        <w:rPr>
          <w:rFonts w:hint="eastAsia" w:ascii="宋体" w:hAnsi="宋体" w:eastAsia="宋体" w:cs="宋体"/>
          <w:sz w:val="24"/>
          <w:szCs w:val="24"/>
          <w:highlight w:val="none"/>
          <w:lang w:val="en-US" w:eastAsia="zh-CN"/>
        </w:rPr>
        <w:t>150号副3</w:t>
      </w:r>
    </w:p>
    <w:p w14:paraId="16AD4A3C">
      <w:pPr>
        <w:pStyle w:val="8"/>
        <w:keepNext w:val="0"/>
        <w:keepLines w:val="0"/>
        <w:widowControl/>
        <w:suppressLineNumbers w:val="0"/>
        <w:spacing w:line="360" w:lineRule="auto"/>
        <w:ind w:left="0" w:firstLine="64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项目联系人：</w:t>
      </w:r>
      <w:r>
        <w:rPr>
          <w:rFonts w:hint="eastAsia" w:ascii="宋体" w:hAnsi="宋体" w:eastAsia="宋体" w:cs="宋体"/>
          <w:sz w:val="24"/>
          <w:szCs w:val="24"/>
          <w:highlight w:val="none"/>
          <w:lang w:eastAsia="zh-CN"/>
        </w:rPr>
        <w:t>宋韦、陈思佳、</w:t>
      </w:r>
      <w:r>
        <w:rPr>
          <w:rFonts w:hint="eastAsia" w:cs="宋体"/>
          <w:sz w:val="24"/>
          <w:szCs w:val="24"/>
          <w:highlight w:val="none"/>
          <w:lang w:val="en-US" w:eastAsia="zh-CN"/>
        </w:rPr>
        <w:t>黄海</w:t>
      </w:r>
      <w:r>
        <w:rPr>
          <w:rFonts w:hint="eastAsia" w:cs="宋体"/>
          <w:sz w:val="24"/>
          <w:szCs w:val="24"/>
          <w:highlight w:val="none"/>
          <w:lang w:eastAsia="zh-CN"/>
        </w:rPr>
        <w:t>、</w:t>
      </w:r>
      <w:r>
        <w:rPr>
          <w:rFonts w:hint="eastAsia" w:ascii="宋体" w:hAnsi="宋体" w:eastAsia="宋体" w:cs="宋体"/>
          <w:sz w:val="24"/>
          <w:szCs w:val="24"/>
          <w:highlight w:val="none"/>
          <w:lang w:eastAsia="zh-CN"/>
        </w:rPr>
        <w:t>刘苏</w:t>
      </w:r>
    </w:p>
    <w:p w14:paraId="3749AA7D">
      <w:pPr>
        <w:pStyle w:val="8"/>
        <w:keepNext w:val="0"/>
        <w:keepLines w:val="0"/>
        <w:widowControl/>
        <w:suppressLineNumbers w:val="0"/>
        <w:spacing w:line="360" w:lineRule="auto"/>
        <w:ind w:left="0" w:firstLine="64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0714-6257555</w:t>
      </w:r>
    </w:p>
    <w:p w14:paraId="1CE78FFF">
      <w:pPr>
        <w:rPr>
          <w:rFonts w:hint="eastAsia" w:ascii="宋体" w:hAnsi="宋体" w:eastAsia="宋体" w:cs="宋体"/>
          <w:color w:val="000000"/>
          <w:sz w:val="24"/>
          <w:szCs w:val="24"/>
          <w:highlight w:val="none"/>
        </w:rPr>
      </w:pPr>
    </w:p>
    <w:p w14:paraId="71FC33BC">
      <w:pPr>
        <w:pStyle w:val="2"/>
        <w:rPr>
          <w:rFonts w:hint="eastAsia" w:ascii="宋体" w:hAnsi="宋体" w:eastAsia="宋体" w:cs="宋体"/>
          <w:color w:val="000000"/>
          <w:sz w:val="24"/>
          <w:szCs w:val="24"/>
          <w:highlight w:val="none"/>
        </w:rPr>
      </w:pPr>
    </w:p>
    <w:p w14:paraId="5094FBBF">
      <w:pPr>
        <w:rPr>
          <w:rFonts w:hint="eastAsia" w:ascii="宋体" w:hAnsi="宋体" w:eastAsia="宋体" w:cs="宋体"/>
          <w:color w:val="000000"/>
          <w:sz w:val="24"/>
          <w:szCs w:val="24"/>
          <w:highlight w:val="none"/>
        </w:rPr>
      </w:pPr>
    </w:p>
    <w:p w14:paraId="6DF8B292">
      <w:pPr>
        <w:pStyle w:val="2"/>
        <w:rPr>
          <w:rFonts w:hint="eastAsia"/>
        </w:rPr>
      </w:pPr>
    </w:p>
    <w:p w14:paraId="46B50C01">
      <w:pPr>
        <w:pStyle w:val="8"/>
        <w:keepNext w:val="0"/>
        <w:keepLines w:val="0"/>
        <w:widowControl/>
        <w:suppressLineNumbers w:val="0"/>
        <w:spacing w:line="360" w:lineRule="auto"/>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附件1：采购需求</w:t>
      </w:r>
    </w:p>
    <w:p w14:paraId="67D5812A">
      <w:pPr>
        <w:pStyle w:val="8"/>
        <w:keepNext w:val="0"/>
        <w:keepLines w:val="0"/>
        <w:widowControl/>
        <w:suppressLineNumbers w:val="0"/>
        <w:spacing w:line="360" w:lineRule="auto"/>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附件</w:t>
      </w:r>
      <w:r>
        <w:rPr>
          <w:rFonts w:hint="eastAsia" w:cs="宋体"/>
          <w:b/>
          <w:bCs/>
          <w:color w:val="000000"/>
          <w:sz w:val="24"/>
          <w:szCs w:val="24"/>
          <w:highlight w:val="none"/>
          <w:lang w:val="en-US" w:eastAsia="zh-CN"/>
        </w:rPr>
        <w:t>2</w:t>
      </w:r>
      <w:r>
        <w:rPr>
          <w:rFonts w:hint="eastAsia" w:ascii="宋体" w:hAnsi="宋体" w:eastAsia="宋体" w:cs="宋体"/>
          <w:b/>
          <w:bCs/>
          <w:color w:val="000000"/>
          <w:sz w:val="24"/>
          <w:szCs w:val="24"/>
          <w:highlight w:val="none"/>
        </w:rPr>
        <w:t>：关于资格条件的有关承诺及声明</w:t>
      </w:r>
    </w:p>
    <w:p w14:paraId="3D3EAACE">
      <w:pPr>
        <w:pStyle w:val="8"/>
        <w:keepNext w:val="0"/>
        <w:keepLines w:val="0"/>
        <w:widowControl/>
        <w:suppressLineNumbers w:val="0"/>
        <w:spacing w:line="360" w:lineRule="auto"/>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附件</w:t>
      </w:r>
      <w:r>
        <w:rPr>
          <w:rFonts w:hint="eastAsia" w:cs="宋体"/>
          <w:b/>
          <w:bCs/>
          <w:color w:val="000000"/>
          <w:sz w:val="24"/>
          <w:szCs w:val="24"/>
          <w:highlight w:val="none"/>
          <w:lang w:val="en-US" w:eastAsia="zh-CN"/>
        </w:rPr>
        <w:t>3</w:t>
      </w:r>
      <w:r>
        <w:rPr>
          <w:rFonts w:hint="eastAsia" w:ascii="宋体" w:hAnsi="宋体" w:eastAsia="宋体" w:cs="宋体"/>
          <w:b/>
          <w:bCs/>
          <w:color w:val="000000"/>
          <w:sz w:val="24"/>
          <w:szCs w:val="24"/>
          <w:highlight w:val="none"/>
        </w:rPr>
        <w:t>：承诺书</w:t>
      </w:r>
    </w:p>
    <w:p w14:paraId="277DF02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4D91F50">
      <w:pPr>
        <w:pStyle w:val="8"/>
        <w:keepNext w:val="0"/>
        <w:keepLines w:val="0"/>
        <w:widowControl/>
        <w:suppressLineNumbers w:val="0"/>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附件1：</w:t>
      </w:r>
    </w:p>
    <w:p w14:paraId="4B392CDA">
      <w:pPr>
        <w:pStyle w:val="8"/>
        <w:keepNext w:val="0"/>
        <w:keepLines w:val="0"/>
        <w:widowControl/>
        <w:suppressLineNumbers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采购需求</w:t>
      </w:r>
    </w:p>
    <w:p w14:paraId="0F47927D">
      <w:pPr>
        <w:pStyle w:val="3"/>
        <w:numPr>
          <w:ilvl w:val="0"/>
          <w:numId w:val="4"/>
        </w:numPr>
        <w:rPr>
          <w:rFonts w:hint="eastAsia"/>
          <w:lang w:eastAsia="zh-CN"/>
        </w:rPr>
      </w:pPr>
      <w:bookmarkStart w:id="2" w:name="_Toc15794"/>
      <w:bookmarkStart w:id="3" w:name="_Toc17952"/>
      <w:bookmarkStart w:id="4" w:name="_Toc191"/>
      <w:bookmarkStart w:id="5" w:name="_Toc511889433"/>
      <w:bookmarkStart w:id="6" w:name="_Toc107561288"/>
      <w:bookmarkStart w:id="7" w:name="_Toc117244485"/>
      <w:bookmarkStart w:id="8" w:name="_Toc511894511"/>
      <w:bookmarkStart w:id="9" w:name="_Toc102116168"/>
      <w:bookmarkStart w:id="10" w:name="_Toc494561955"/>
      <w:bookmarkStart w:id="11" w:name="_Toc117244370"/>
      <w:bookmarkStart w:id="12" w:name="_Toc102057734"/>
      <w:bookmarkStart w:id="13" w:name="_Toc155185892"/>
      <w:bookmarkStart w:id="14" w:name="_Toc102056234"/>
      <w:bookmarkStart w:id="15" w:name="_Toc102119869"/>
      <w:bookmarkStart w:id="16" w:name="_Toc102116038"/>
      <w:bookmarkStart w:id="17" w:name="_Toc122685178"/>
      <w:bookmarkStart w:id="18" w:name="_Toc102114936"/>
      <w:r>
        <w:rPr>
          <w:rFonts w:hint="eastAsia"/>
          <w:lang w:eastAsia="zh-CN"/>
        </w:rPr>
        <w:t>项目情况</w:t>
      </w:r>
      <w:bookmarkEnd w:id="2"/>
      <w:bookmarkEnd w:id="3"/>
      <w:bookmarkEnd w:id="4"/>
    </w:p>
    <w:p w14:paraId="69A0B81D">
      <w:pPr>
        <w:pStyle w:val="6"/>
        <w:numPr>
          <w:ilvl w:val="0"/>
          <w:numId w:val="0"/>
        </w:numPr>
        <w:spacing w:line="360" w:lineRule="auto"/>
        <w:ind w:firstLine="420" w:firstLineChars="0"/>
        <w:rPr>
          <w:rFonts w:hint="eastAsia" w:eastAsia="宋体" w:cs="Times New Roman"/>
          <w:kern w:val="0"/>
          <w:sz w:val="24"/>
          <w:lang w:val="en-US" w:eastAsia="zh-CN"/>
        </w:rPr>
      </w:pPr>
      <w:bookmarkStart w:id="19" w:name="_Toc2539"/>
      <w:bookmarkStart w:id="20" w:name="_Toc22857"/>
      <w:bookmarkStart w:id="21" w:name="_Toc13888"/>
      <w:r>
        <w:rPr>
          <w:rFonts w:hint="eastAsia" w:ascii="宋体" w:hAnsi="宋体" w:eastAsia="宋体" w:cs="Times New Roman"/>
          <w:kern w:val="0"/>
          <w:sz w:val="24"/>
        </w:rPr>
        <w:t>提供202</w:t>
      </w:r>
      <w:r>
        <w:rPr>
          <w:rFonts w:hint="eastAsia" w:eastAsia="宋体" w:cs="Times New Roman"/>
          <w:kern w:val="0"/>
          <w:sz w:val="24"/>
          <w:lang w:val="en-US" w:eastAsia="zh-CN"/>
        </w:rPr>
        <w:t>6</w:t>
      </w:r>
      <w:r>
        <w:rPr>
          <w:rFonts w:hint="eastAsia" w:ascii="宋体" w:hAnsi="宋体" w:eastAsia="宋体" w:cs="Times New Roman"/>
          <w:kern w:val="0"/>
          <w:sz w:val="24"/>
        </w:rPr>
        <w:t>年</w:t>
      </w:r>
      <w:r>
        <w:rPr>
          <w:rFonts w:hint="eastAsia" w:eastAsia="宋体" w:cs="Times New Roman"/>
          <w:kern w:val="0"/>
          <w:sz w:val="24"/>
          <w:lang w:eastAsia="zh-CN"/>
        </w:rPr>
        <w:t>黄石市食品安全监督抽检第三方服务</w:t>
      </w:r>
      <w:r>
        <w:rPr>
          <w:rFonts w:hint="eastAsia" w:ascii="宋体" w:hAnsi="宋体" w:eastAsia="宋体" w:cs="Times New Roman"/>
          <w:kern w:val="0"/>
          <w:sz w:val="24"/>
        </w:rPr>
        <w:t>，</w:t>
      </w:r>
      <w:r>
        <w:rPr>
          <w:rFonts w:hint="eastAsia" w:ascii="宋体" w:hAnsi="宋体" w:eastAsia="宋体" w:cs="Times New Roman"/>
          <w:kern w:val="0"/>
          <w:sz w:val="24"/>
          <w:lang w:eastAsia="zh-CN"/>
        </w:rPr>
        <w:t>本</w:t>
      </w:r>
      <w:r>
        <w:rPr>
          <w:rFonts w:hint="eastAsia" w:ascii="宋体" w:hAnsi="宋体" w:cs="Times New Roman"/>
          <w:kern w:val="0"/>
          <w:sz w:val="24"/>
          <w:lang w:val="en-US" w:eastAsia="zh-CN"/>
        </w:rPr>
        <w:t>项目分为6个包，分别</w:t>
      </w:r>
      <w:r>
        <w:rPr>
          <w:rFonts w:hint="eastAsia" w:ascii="宋体" w:hAnsi="宋体" w:eastAsia="宋体" w:cs="Times New Roman"/>
          <w:kern w:val="0"/>
          <w:sz w:val="24"/>
          <w:lang w:eastAsia="zh-CN"/>
        </w:rPr>
        <w:t>为</w:t>
      </w:r>
      <w:r>
        <w:rPr>
          <w:rFonts w:hint="eastAsia" w:ascii="宋体" w:hAnsi="宋体" w:cs="Times New Roman"/>
          <w:kern w:val="0"/>
          <w:sz w:val="24"/>
          <w:lang w:eastAsia="zh-CN"/>
        </w:rPr>
        <w:t>：</w:t>
      </w:r>
      <w:r>
        <w:rPr>
          <w:rFonts w:hint="eastAsia" w:ascii="宋体" w:hAnsi="宋体" w:eastAsia="宋体" w:cs="Times New Roman"/>
          <w:kern w:val="0"/>
          <w:sz w:val="24"/>
          <w:lang w:val="en-US" w:eastAsia="zh-CN"/>
        </w:rPr>
        <w:t>1包</w:t>
      </w:r>
      <w:r>
        <w:rPr>
          <w:rFonts w:hint="eastAsia" w:ascii="宋体" w:hAnsi="宋体" w:eastAsia="宋体" w:cs="Times New Roman"/>
          <w:kern w:val="0"/>
          <w:sz w:val="24"/>
          <w:lang w:eastAsia="zh-CN"/>
        </w:rPr>
        <w:t>省转市级（生产、流通、餐饮）</w:t>
      </w:r>
      <w:r>
        <w:rPr>
          <w:rFonts w:hint="eastAsia" w:ascii="宋体" w:hAnsi="宋体" w:cs="Times New Roman"/>
          <w:kern w:val="0"/>
          <w:sz w:val="24"/>
          <w:lang w:eastAsia="zh-CN"/>
        </w:rPr>
        <w:t>，</w:t>
      </w:r>
      <w:r>
        <w:rPr>
          <w:rFonts w:hint="eastAsia" w:ascii="宋体" w:hAnsi="宋体" w:cs="Times New Roman"/>
          <w:kern w:val="0"/>
          <w:sz w:val="24"/>
          <w:lang w:val="en-US" w:eastAsia="zh-CN"/>
        </w:rPr>
        <w:t>计</w:t>
      </w:r>
      <w:r>
        <w:rPr>
          <w:rFonts w:hint="eastAsia" w:eastAsia="宋体" w:cs="Times New Roman"/>
          <w:kern w:val="0"/>
          <w:sz w:val="24"/>
          <w:lang w:val="en-US" w:eastAsia="zh-CN"/>
        </w:rPr>
        <w:t>473批次</w:t>
      </w:r>
      <w:r>
        <w:rPr>
          <w:rFonts w:hint="eastAsia" w:eastAsia="宋体" w:cs="Times New Roman"/>
          <w:kern w:val="0"/>
          <w:sz w:val="24"/>
          <w:lang w:eastAsia="zh-CN"/>
        </w:rPr>
        <w:t>；</w:t>
      </w:r>
      <w:r>
        <w:rPr>
          <w:rFonts w:hint="eastAsia" w:ascii="宋体" w:hAnsi="宋体" w:eastAsia="宋体" w:cs="Times New Roman"/>
          <w:kern w:val="0"/>
          <w:sz w:val="24"/>
          <w:lang w:val="en-US" w:eastAsia="zh-CN"/>
        </w:rPr>
        <w:t>2包</w:t>
      </w:r>
      <w:r>
        <w:rPr>
          <w:rFonts w:hint="eastAsia" w:ascii="宋体" w:hAnsi="宋体" w:eastAsia="宋体" w:cs="Times New Roman"/>
          <w:kern w:val="0"/>
          <w:sz w:val="24"/>
          <w:lang w:eastAsia="zh-CN"/>
        </w:rPr>
        <w:t>省转市级（专项抽检）</w:t>
      </w:r>
      <w:r>
        <w:rPr>
          <w:rFonts w:hint="eastAsia" w:ascii="宋体" w:hAnsi="宋体" w:cs="Times New Roman"/>
          <w:kern w:val="0"/>
          <w:sz w:val="24"/>
          <w:lang w:eastAsia="zh-CN"/>
        </w:rPr>
        <w:t>，</w:t>
      </w:r>
      <w:r>
        <w:rPr>
          <w:rFonts w:hint="eastAsia" w:ascii="宋体" w:hAnsi="宋体" w:cs="Times New Roman"/>
          <w:kern w:val="0"/>
          <w:sz w:val="24"/>
          <w:lang w:val="en-US" w:eastAsia="zh-CN"/>
        </w:rPr>
        <w:t>计</w:t>
      </w:r>
      <w:r>
        <w:rPr>
          <w:rFonts w:hint="eastAsia" w:eastAsia="宋体" w:cs="Times New Roman"/>
          <w:kern w:val="0"/>
          <w:sz w:val="24"/>
          <w:lang w:val="en-US" w:eastAsia="zh-CN"/>
        </w:rPr>
        <w:t>500批次</w:t>
      </w:r>
      <w:r>
        <w:rPr>
          <w:rFonts w:hint="eastAsia" w:ascii="宋体" w:hAnsi="宋体" w:cs="Times New Roman"/>
          <w:kern w:val="0"/>
          <w:sz w:val="24"/>
          <w:lang w:eastAsia="zh-CN"/>
        </w:rPr>
        <w:t>；</w:t>
      </w:r>
      <w:r>
        <w:rPr>
          <w:rFonts w:hint="eastAsia" w:ascii="宋体" w:hAnsi="宋体" w:eastAsia="宋体" w:cs="Times New Roman"/>
          <w:kern w:val="0"/>
          <w:sz w:val="24"/>
          <w:lang w:val="en-US" w:eastAsia="zh-CN"/>
        </w:rPr>
        <w:t>3包</w:t>
      </w:r>
      <w:r>
        <w:rPr>
          <w:rFonts w:hint="eastAsia" w:ascii="宋体" w:hAnsi="宋体" w:eastAsia="宋体" w:cs="Times New Roman"/>
          <w:kern w:val="0"/>
          <w:sz w:val="24"/>
          <w:lang w:eastAsia="zh-CN"/>
        </w:rPr>
        <w:t>食用农产品（黄石港区、开发区</w:t>
      </w:r>
      <w:r>
        <w:rPr>
          <w:rFonts w:hint="eastAsia" w:ascii="宋体" w:hAnsi="宋体" w:eastAsia="宋体" w:cs="Times New Roman"/>
          <w:kern w:val="0"/>
          <w:sz w:val="24"/>
          <w:lang w:val="en-US" w:eastAsia="zh-CN"/>
        </w:rPr>
        <w:t>·铁山</w:t>
      </w:r>
      <w:r>
        <w:rPr>
          <w:rFonts w:hint="eastAsia" w:ascii="宋体" w:hAnsi="宋体" w:eastAsia="宋体" w:cs="Times New Roman"/>
          <w:kern w:val="0"/>
          <w:sz w:val="24"/>
          <w:lang w:eastAsia="zh-CN"/>
        </w:rPr>
        <w:t>区）</w:t>
      </w:r>
      <w:r>
        <w:rPr>
          <w:rFonts w:hint="eastAsia" w:ascii="宋体" w:hAnsi="宋体" w:cs="Times New Roman"/>
          <w:kern w:val="0"/>
          <w:sz w:val="24"/>
          <w:lang w:eastAsia="zh-CN"/>
        </w:rPr>
        <w:t>，</w:t>
      </w:r>
      <w:r>
        <w:rPr>
          <w:rFonts w:hint="eastAsia" w:ascii="宋体" w:hAnsi="宋体" w:cs="Times New Roman"/>
          <w:kern w:val="0"/>
          <w:sz w:val="24"/>
          <w:lang w:val="en-US" w:eastAsia="zh-CN"/>
        </w:rPr>
        <w:t>计</w:t>
      </w:r>
      <w:r>
        <w:rPr>
          <w:rFonts w:hint="eastAsia" w:cs="Times New Roman"/>
          <w:kern w:val="0"/>
          <w:sz w:val="24"/>
          <w:lang w:val="en-US" w:eastAsia="zh-CN"/>
        </w:rPr>
        <w:t>374</w:t>
      </w:r>
      <w:r>
        <w:rPr>
          <w:rFonts w:hint="eastAsia" w:eastAsia="宋体" w:cs="Times New Roman"/>
          <w:kern w:val="0"/>
          <w:sz w:val="24"/>
          <w:lang w:val="en-US" w:eastAsia="zh-CN"/>
        </w:rPr>
        <w:t>批次</w:t>
      </w:r>
      <w:r>
        <w:rPr>
          <w:rFonts w:hint="eastAsia" w:ascii="宋体" w:hAnsi="宋体" w:cs="Times New Roman"/>
          <w:kern w:val="0"/>
          <w:sz w:val="24"/>
          <w:lang w:eastAsia="zh-CN"/>
        </w:rPr>
        <w:t>；</w:t>
      </w:r>
      <w:r>
        <w:rPr>
          <w:rFonts w:hint="eastAsia" w:ascii="宋体" w:hAnsi="宋体" w:eastAsia="宋体" w:cs="Times New Roman"/>
          <w:kern w:val="0"/>
          <w:sz w:val="24"/>
          <w:lang w:val="en-US" w:eastAsia="zh-CN"/>
        </w:rPr>
        <w:t>4包</w:t>
      </w:r>
      <w:r>
        <w:rPr>
          <w:rFonts w:hint="eastAsia" w:ascii="宋体" w:hAnsi="宋体" w:eastAsia="宋体" w:cs="Times New Roman"/>
          <w:kern w:val="0"/>
          <w:sz w:val="24"/>
          <w:lang w:eastAsia="zh-CN"/>
        </w:rPr>
        <w:t>食用农产品（西塞山区</w:t>
      </w:r>
      <w:r>
        <w:rPr>
          <w:rFonts w:hint="eastAsia" w:ascii="宋体" w:hAnsi="宋体" w:cs="Times New Roman"/>
          <w:kern w:val="0"/>
          <w:sz w:val="24"/>
          <w:lang w:eastAsia="zh-CN"/>
        </w:rPr>
        <w:t>、</w:t>
      </w:r>
      <w:r>
        <w:rPr>
          <w:rFonts w:hint="eastAsia" w:ascii="宋体" w:hAnsi="宋体" w:eastAsia="宋体" w:cs="Times New Roman"/>
          <w:kern w:val="0"/>
          <w:sz w:val="24"/>
          <w:lang w:eastAsia="zh-CN"/>
        </w:rPr>
        <w:t>下陆区）</w:t>
      </w:r>
      <w:r>
        <w:rPr>
          <w:rFonts w:hint="eastAsia" w:ascii="宋体" w:hAnsi="宋体" w:cs="Times New Roman"/>
          <w:kern w:val="0"/>
          <w:sz w:val="24"/>
          <w:lang w:eastAsia="zh-CN"/>
        </w:rPr>
        <w:t>，</w:t>
      </w:r>
      <w:r>
        <w:rPr>
          <w:rFonts w:hint="eastAsia" w:ascii="宋体" w:hAnsi="宋体" w:cs="Times New Roman"/>
          <w:kern w:val="0"/>
          <w:sz w:val="24"/>
          <w:lang w:val="en-US" w:eastAsia="zh-CN"/>
        </w:rPr>
        <w:t>计</w:t>
      </w:r>
      <w:r>
        <w:rPr>
          <w:rFonts w:hint="eastAsia" w:cs="Times New Roman"/>
          <w:kern w:val="0"/>
          <w:sz w:val="24"/>
          <w:lang w:val="en-US" w:eastAsia="zh-CN"/>
        </w:rPr>
        <w:t>407</w:t>
      </w:r>
      <w:r>
        <w:rPr>
          <w:rFonts w:hint="eastAsia" w:eastAsia="宋体" w:cs="Times New Roman"/>
          <w:kern w:val="0"/>
          <w:sz w:val="24"/>
          <w:lang w:val="en-US" w:eastAsia="zh-CN"/>
        </w:rPr>
        <w:t>批次</w:t>
      </w:r>
      <w:r>
        <w:rPr>
          <w:rFonts w:hint="eastAsia" w:ascii="宋体" w:hAnsi="宋体" w:cs="Times New Roman"/>
          <w:kern w:val="0"/>
          <w:sz w:val="24"/>
          <w:lang w:eastAsia="zh-CN"/>
        </w:rPr>
        <w:t>；</w:t>
      </w:r>
      <w:r>
        <w:rPr>
          <w:rFonts w:hint="eastAsia" w:ascii="宋体" w:hAnsi="宋体" w:cs="Times New Roman"/>
          <w:kern w:val="0"/>
          <w:sz w:val="24"/>
          <w:lang w:val="en-US" w:eastAsia="zh-CN"/>
        </w:rPr>
        <w:t>5包市本级（你点我检A项）</w:t>
      </w:r>
      <w:r>
        <w:rPr>
          <w:rFonts w:hint="eastAsia" w:ascii="宋体" w:hAnsi="宋体" w:cs="Times New Roman"/>
          <w:kern w:val="0"/>
          <w:sz w:val="24"/>
          <w:lang w:eastAsia="zh-CN"/>
        </w:rPr>
        <w:t>，</w:t>
      </w:r>
      <w:r>
        <w:rPr>
          <w:rFonts w:hint="eastAsia" w:ascii="宋体" w:hAnsi="宋体" w:cs="Times New Roman"/>
          <w:kern w:val="0"/>
          <w:sz w:val="24"/>
          <w:lang w:val="en-US" w:eastAsia="zh-CN"/>
        </w:rPr>
        <w:t>计</w:t>
      </w:r>
      <w:r>
        <w:rPr>
          <w:rFonts w:hint="eastAsia" w:cs="Times New Roman"/>
          <w:kern w:val="0"/>
          <w:sz w:val="24"/>
          <w:lang w:val="en-US" w:eastAsia="zh-CN"/>
        </w:rPr>
        <w:t>75</w:t>
      </w:r>
      <w:r>
        <w:rPr>
          <w:rFonts w:hint="eastAsia" w:eastAsia="宋体" w:cs="Times New Roman"/>
          <w:kern w:val="0"/>
          <w:sz w:val="24"/>
          <w:lang w:val="en-US" w:eastAsia="zh-CN"/>
        </w:rPr>
        <w:t>批次；</w:t>
      </w:r>
      <w:r>
        <w:rPr>
          <w:rFonts w:hint="eastAsia" w:ascii="宋体" w:hAnsi="宋体" w:cs="Times New Roman"/>
          <w:kern w:val="0"/>
          <w:sz w:val="24"/>
          <w:lang w:val="en-US" w:eastAsia="zh-CN"/>
        </w:rPr>
        <w:t>6包市本级（你点我检B项）</w:t>
      </w:r>
      <w:r>
        <w:rPr>
          <w:rFonts w:hint="eastAsia" w:ascii="宋体" w:hAnsi="宋体" w:cs="Times New Roman"/>
          <w:kern w:val="0"/>
          <w:sz w:val="24"/>
          <w:lang w:eastAsia="zh-CN"/>
        </w:rPr>
        <w:t>，</w:t>
      </w:r>
      <w:r>
        <w:rPr>
          <w:rFonts w:hint="eastAsia" w:ascii="宋体" w:hAnsi="宋体" w:cs="Times New Roman"/>
          <w:kern w:val="0"/>
          <w:sz w:val="24"/>
          <w:lang w:val="en-US" w:eastAsia="zh-CN"/>
        </w:rPr>
        <w:t>计</w:t>
      </w:r>
      <w:r>
        <w:rPr>
          <w:rFonts w:hint="eastAsia" w:cs="Times New Roman"/>
          <w:kern w:val="0"/>
          <w:sz w:val="24"/>
          <w:lang w:val="en-US" w:eastAsia="zh-CN"/>
        </w:rPr>
        <w:t>75</w:t>
      </w:r>
      <w:r>
        <w:rPr>
          <w:rFonts w:hint="eastAsia" w:eastAsia="宋体" w:cs="Times New Roman"/>
          <w:kern w:val="0"/>
          <w:sz w:val="24"/>
          <w:lang w:val="en-US" w:eastAsia="zh-CN"/>
        </w:rPr>
        <w:t>批次。</w:t>
      </w:r>
    </w:p>
    <w:p w14:paraId="06D6E2C2">
      <w:pPr>
        <w:pStyle w:val="6"/>
        <w:numPr>
          <w:ilvl w:val="0"/>
          <w:numId w:val="0"/>
        </w:numPr>
        <w:spacing w:line="360" w:lineRule="auto"/>
        <w:ind w:firstLine="420" w:firstLineChars="0"/>
        <w:rPr>
          <w:rFonts w:hint="eastAsia" w:eastAsia="宋体" w:cs="Times New Roman"/>
          <w:kern w:val="0"/>
          <w:sz w:val="24"/>
          <w:lang w:val="en-US" w:eastAsia="zh-CN"/>
        </w:rPr>
      </w:pPr>
      <w:r>
        <w:rPr>
          <w:rFonts w:hint="eastAsia" w:eastAsia="宋体" w:cs="Times New Roman"/>
          <w:kern w:val="0"/>
          <w:sz w:val="24"/>
          <w:lang w:val="en-US" w:eastAsia="zh-CN"/>
        </w:rPr>
        <w:t>各包抽检批次参照《2026年黄石市食品安全监督抽检实施计划》，结算批次以采购人实际下达的抽检批次执行。</w:t>
      </w:r>
    </w:p>
    <w:bookmarkEnd w:id="19"/>
    <w:bookmarkEnd w:id="20"/>
    <w:bookmarkEnd w:id="21"/>
    <w:p w14:paraId="7C83865D">
      <w:pPr>
        <w:pStyle w:val="3"/>
        <w:numPr>
          <w:ilvl w:val="0"/>
          <w:numId w:val="4"/>
        </w:numPr>
      </w:pPr>
      <w:bookmarkStart w:id="22" w:name="_Toc3511"/>
      <w:bookmarkStart w:id="23" w:name="_Toc22907"/>
      <w:bookmarkStart w:id="24" w:name="_Toc9842"/>
      <w:r>
        <w:rPr>
          <w:rFonts w:hint="eastAsia"/>
        </w:rPr>
        <w:t>商务要求</w:t>
      </w:r>
      <w:bookmarkEnd w:id="22"/>
      <w:r>
        <w:rPr>
          <w:rFonts w:hint="eastAsia"/>
          <w:lang w:eastAsia="zh-CN"/>
        </w:rPr>
        <w:t>（</w:t>
      </w:r>
      <w:r>
        <w:rPr>
          <w:rFonts w:hint="eastAsia"/>
          <w:lang w:val="en-US" w:eastAsia="zh-CN"/>
        </w:rPr>
        <w:t>1包、2包、3包、4包、5包、6包</w:t>
      </w:r>
      <w:r>
        <w:rPr>
          <w:rFonts w:hint="eastAsia"/>
          <w:lang w:eastAsia="zh-CN"/>
        </w:rPr>
        <w:t>）</w:t>
      </w:r>
      <w:bookmarkEnd w:id="23"/>
      <w:bookmarkEnd w:id="24"/>
    </w:p>
    <w:p w14:paraId="407E1DDF">
      <w:pPr>
        <w:spacing w:line="480" w:lineRule="exact"/>
        <w:ind w:left="141" w:leftChars="67" w:firstLine="480" w:firstLineChars="200"/>
        <w:rPr>
          <w:rFonts w:hint="eastAsia" w:ascii="宋体" w:hAnsi="宋体"/>
          <w:sz w:val="24"/>
          <w:lang w:eastAsia="zh-CN"/>
        </w:rPr>
      </w:pPr>
      <w:bookmarkStart w:id="25" w:name="_Toc156490326"/>
      <w:r>
        <w:rPr>
          <w:rFonts w:hint="eastAsia"/>
          <w:sz w:val="24"/>
          <w:lang w:val="en-US" w:eastAsia="zh-CN"/>
        </w:rPr>
        <w:t>1、</w:t>
      </w:r>
      <w:r>
        <w:rPr>
          <w:rFonts w:hint="eastAsia" w:ascii="宋体" w:hAnsi="宋体"/>
          <w:sz w:val="24"/>
        </w:rPr>
        <w:t>服务期</w:t>
      </w: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rPr>
        <w:t>年</w:t>
      </w:r>
      <w:r>
        <w:rPr>
          <w:rFonts w:hint="eastAsia" w:ascii="宋体" w:hAnsi="宋体"/>
          <w:sz w:val="24"/>
          <w:lang w:eastAsia="zh-CN"/>
        </w:rPr>
        <w:t>。</w:t>
      </w:r>
    </w:p>
    <w:p w14:paraId="67371841">
      <w:pPr>
        <w:spacing w:line="480" w:lineRule="exact"/>
        <w:ind w:left="141" w:leftChars="67" w:firstLine="480" w:firstLineChars="200"/>
        <w:rPr>
          <w:rFonts w:hint="eastAsia" w:ascii="宋体" w:hAnsi="宋体"/>
          <w:sz w:val="24"/>
          <w:lang w:eastAsia="zh-CN"/>
        </w:rPr>
      </w:pPr>
      <w:r>
        <w:rPr>
          <w:rFonts w:hint="eastAsia"/>
          <w:sz w:val="24"/>
          <w:lang w:val="en-US" w:eastAsia="zh-CN"/>
        </w:rPr>
        <w:t>2、</w:t>
      </w:r>
      <w:r>
        <w:rPr>
          <w:rFonts w:hint="eastAsia" w:ascii="宋体" w:hAnsi="宋体"/>
          <w:sz w:val="24"/>
          <w:lang w:eastAsia="zh-CN"/>
        </w:rPr>
        <w:t>报价要求：</w:t>
      </w:r>
      <w:r>
        <w:rPr>
          <w:rFonts w:hint="eastAsia" w:ascii="宋体" w:hAnsi="宋体"/>
          <w:sz w:val="24"/>
          <w:lang w:val="en-US" w:eastAsia="zh-CN"/>
        </w:rPr>
        <w:t>本项目须磋商总价报价和批次单价报价（不分类别和级次），磋商总价=单价（元）/批次</w:t>
      </w:r>
      <w:r>
        <w:rPr>
          <w:rFonts w:hint="default" w:ascii="宋体" w:hAnsi="宋体"/>
          <w:sz w:val="24"/>
          <w:lang w:val="en-US" w:eastAsia="zh-CN"/>
        </w:rPr>
        <w:t>×</w:t>
      </w:r>
      <w:r>
        <w:rPr>
          <w:rFonts w:hint="eastAsia" w:ascii="宋体" w:hAnsi="宋体"/>
          <w:sz w:val="24"/>
          <w:lang w:val="en-US" w:eastAsia="zh-CN"/>
        </w:rPr>
        <w:t>批次，</w:t>
      </w:r>
      <w:r>
        <w:rPr>
          <w:rFonts w:hint="eastAsia" w:ascii="宋体" w:hAnsi="宋体"/>
          <w:sz w:val="24"/>
        </w:rPr>
        <w:t>报价包括所有抽样费、人工费、路费、车辆使用费、检测费、买样费、上门拿样费、数据上传费、税金等费用。</w:t>
      </w:r>
    </w:p>
    <w:p w14:paraId="13732363">
      <w:pPr>
        <w:spacing w:line="480" w:lineRule="exact"/>
        <w:ind w:left="141" w:leftChars="67" w:firstLine="480" w:firstLineChars="200"/>
        <w:rPr>
          <w:rFonts w:hint="eastAsia" w:ascii="宋体" w:hAnsi="宋体"/>
          <w:sz w:val="24"/>
          <w:lang w:eastAsia="zh-CN"/>
        </w:rPr>
      </w:pPr>
      <w:r>
        <w:rPr>
          <w:rFonts w:hint="eastAsia"/>
          <w:sz w:val="24"/>
          <w:lang w:val="en-US" w:eastAsia="zh-CN"/>
        </w:rPr>
        <w:t>3、</w:t>
      </w:r>
      <w:r>
        <w:rPr>
          <w:rFonts w:hint="eastAsia" w:ascii="宋体" w:hAnsi="宋体"/>
          <w:sz w:val="24"/>
          <w:lang w:val="en-US" w:eastAsia="zh-CN"/>
        </w:rPr>
        <w:t>磋商文件中列明的抽检项目种类及批次供投标核算，实际工作中会依据实际情况对抽检产品及检测项目、批次进行调整，具体结算以实际抽检产品、检测项目及检测批次为准。</w:t>
      </w:r>
    </w:p>
    <w:p w14:paraId="6F32EA32">
      <w:pPr>
        <w:spacing w:line="480" w:lineRule="exact"/>
        <w:ind w:left="141" w:leftChars="67" w:firstLine="480" w:firstLineChars="200"/>
        <w:rPr>
          <w:rFonts w:hint="eastAsia" w:ascii="宋体" w:hAnsi="宋体"/>
          <w:sz w:val="24"/>
          <w:lang w:eastAsia="zh-CN"/>
        </w:rPr>
      </w:pPr>
      <w:r>
        <w:rPr>
          <w:rFonts w:hint="eastAsia"/>
          <w:sz w:val="24"/>
          <w:lang w:val="en-US" w:eastAsia="zh-CN"/>
        </w:rPr>
        <w:t>4、</w:t>
      </w:r>
      <w:r>
        <w:rPr>
          <w:rFonts w:hint="eastAsia" w:ascii="宋体" w:hAnsi="宋体"/>
          <w:sz w:val="24"/>
          <w:lang w:eastAsia="zh-CN"/>
        </w:rPr>
        <w:t>付款方式：</w:t>
      </w:r>
      <w:bookmarkEnd w:id="25"/>
      <w:r>
        <w:rPr>
          <w:rFonts w:hint="eastAsia" w:ascii="宋体" w:hAnsi="宋体"/>
          <w:sz w:val="24"/>
          <w:lang w:val="en-US" w:eastAsia="zh-CN"/>
        </w:rPr>
        <w:t>合同签订并生效后，采购人</w:t>
      </w:r>
      <w:r>
        <w:rPr>
          <w:rFonts w:hint="eastAsia" w:ascii="宋体" w:hAnsi="宋体"/>
          <w:sz w:val="24"/>
        </w:rPr>
        <w:t>自收到发票后5个工作日内完成资金支付</w:t>
      </w:r>
      <w:r>
        <w:rPr>
          <w:rFonts w:hint="eastAsia" w:ascii="宋体" w:hAnsi="宋体"/>
          <w:sz w:val="24"/>
          <w:lang w:val="en-US" w:eastAsia="zh-CN"/>
        </w:rPr>
        <w:t>，支付合同金额30%的预付款，根据完成的工作量按半年度结算，结算完毕双方认可后在半年度完成后的30日内付款。</w:t>
      </w:r>
    </w:p>
    <w:p w14:paraId="2633767D">
      <w:pPr>
        <w:pStyle w:val="3"/>
        <w:numPr>
          <w:ilvl w:val="0"/>
          <w:numId w:val="4"/>
        </w:numPr>
        <w:rPr>
          <w:rFonts w:hint="eastAsia"/>
        </w:rPr>
      </w:pPr>
      <w:bookmarkStart w:id="26" w:name="_Toc28768"/>
      <w:bookmarkStart w:id="27" w:name="_Toc23319"/>
      <w:bookmarkStart w:id="28" w:name="_Toc16927"/>
      <w:r>
        <w:rPr>
          <w:rFonts w:hint="eastAsia"/>
          <w:lang w:eastAsia="zh-CN"/>
        </w:rPr>
        <w:t>技术、</w:t>
      </w:r>
      <w:r>
        <w:rPr>
          <w:rFonts w:hint="eastAsia"/>
        </w:rPr>
        <w:t>服务要求</w:t>
      </w:r>
      <w:bookmarkEnd w:id="26"/>
      <w:r>
        <w:rPr>
          <w:rFonts w:hint="eastAsia"/>
          <w:lang w:eastAsia="zh-CN"/>
        </w:rPr>
        <w:t>（</w:t>
      </w:r>
      <w:r>
        <w:rPr>
          <w:rFonts w:hint="eastAsia"/>
          <w:lang w:val="en-US" w:eastAsia="zh-CN"/>
        </w:rPr>
        <w:t>1包、2包、3包、4包、5包、6包</w:t>
      </w:r>
      <w:r>
        <w:rPr>
          <w:rFonts w:hint="eastAsia"/>
          <w:lang w:eastAsia="zh-CN"/>
        </w:rPr>
        <w:t>）</w:t>
      </w:r>
      <w:bookmarkEnd w:id="27"/>
      <w:bookmarkEnd w:id="28"/>
    </w:p>
    <w:p w14:paraId="4720C0F5">
      <w:pPr>
        <w:spacing w:line="480" w:lineRule="exact"/>
        <w:ind w:left="141" w:leftChars="67" w:firstLine="480" w:firstLineChars="200"/>
        <w:rPr>
          <w:rFonts w:hint="eastAsia" w:ascii="宋体" w:hAnsi="宋体"/>
          <w:sz w:val="24"/>
        </w:rPr>
      </w:pPr>
      <w:r>
        <w:rPr>
          <w:rFonts w:hint="eastAsia" w:ascii="宋体" w:hAnsi="宋体"/>
          <w:sz w:val="24"/>
        </w:rPr>
        <w:t>1、能够承担定期抽检任务，完成后按时形成检验报告，及时填报国家食品安全抽样抽检信息系统并报黄石市市场监督管理局备案。</w:t>
      </w:r>
    </w:p>
    <w:p w14:paraId="262CC3C2">
      <w:pPr>
        <w:spacing w:line="480" w:lineRule="exact"/>
        <w:ind w:left="141" w:leftChars="67" w:firstLine="480" w:firstLineChars="200"/>
        <w:rPr>
          <w:rFonts w:hint="eastAsia" w:ascii="宋体" w:hAnsi="宋体"/>
          <w:sz w:val="24"/>
        </w:rPr>
      </w:pPr>
      <w:r>
        <w:rPr>
          <w:rFonts w:hint="eastAsia" w:ascii="宋体" w:hAnsi="宋体"/>
          <w:sz w:val="24"/>
        </w:rPr>
        <w:t>2、检验检测报告应包括以下内容：</w:t>
      </w:r>
    </w:p>
    <w:p w14:paraId="15EA17AE">
      <w:pPr>
        <w:spacing w:line="480" w:lineRule="exact"/>
        <w:ind w:left="141" w:leftChars="67" w:firstLine="480" w:firstLineChars="200"/>
        <w:rPr>
          <w:rFonts w:hint="eastAsia" w:ascii="宋体" w:hAnsi="宋体"/>
          <w:sz w:val="24"/>
        </w:rPr>
      </w:pPr>
      <w:r>
        <w:rPr>
          <w:rFonts w:hint="eastAsia" w:ascii="宋体" w:hAnsi="宋体"/>
          <w:sz w:val="24"/>
        </w:rPr>
        <w:t>（1）检验检测基本情况。包括检测食品品种，被抽检单位的名称，样品数量及样品的产地等有关检验样品的真实信息；</w:t>
      </w:r>
    </w:p>
    <w:p w14:paraId="712A484C">
      <w:pPr>
        <w:spacing w:line="480" w:lineRule="exact"/>
        <w:ind w:left="141" w:leftChars="67" w:firstLine="480" w:firstLineChars="200"/>
        <w:rPr>
          <w:rFonts w:hint="eastAsia" w:ascii="宋体" w:hAnsi="宋体"/>
          <w:sz w:val="24"/>
        </w:rPr>
      </w:pPr>
      <w:r>
        <w:rPr>
          <w:rFonts w:hint="eastAsia" w:ascii="宋体" w:hAnsi="宋体"/>
          <w:sz w:val="24"/>
        </w:rPr>
        <w:t>（2）每月出具一份产品质量分析报告并提出对策措施建议，对抽检品种的定性、定量分析，检验检测结果特点、存在的主要问题和原因分析。</w:t>
      </w:r>
    </w:p>
    <w:p w14:paraId="3768EA73">
      <w:pPr>
        <w:spacing w:line="480" w:lineRule="exact"/>
        <w:ind w:left="141" w:leftChars="67" w:firstLine="480" w:firstLineChars="200"/>
        <w:rPr>
          <w:rFonts w:hint="eastAsia" w:ascii="宋体" w:hAnsi="宋体"/>
          <w:sz w:val="24"/>
        </w:rPr>
      </w:pPr>
      <w:r>
        <w:rPr>
          <w:rFonts w:hint="eastAsia" w:ascii="宋体" w:hAnsi="宋体"/>
          <w:sz w:val="24"/>
        </w:rPr>
        <w:t>3、保证检验结果的科学性、代表性和真实性。</w:t>
      </w:r>
    </w:p>
    <w:p w14:paraId="1D45E595">
      <w:pPr>
        <w:spacing w:line="480" w:lineRule="exact"/>
        <w:ind w:left="141" w:leftChars="67" w:firstLine="480" w:firstLineChars="200"/>
        <w:rPr>
          <w:rFonts w:hint="eastAsia" w:ascii="宋体" w:hAnsi="宋体"/>
          <w:sz w:val="24"/>
        </w:rPr>
      </w:pPr>
      <w:r>
        <w:rPr>
          <w:rFonts w:hint="eastAsia" w:ascii="宋体" w:hAnsi="宋体"/>
          <w:sz w:val="24"/>
        </w:rPr>
        <w:t>4、</w:t>
      </w:r>
      <w:r>
        <w:rPr>
          <w:rFonts w:hint="eastAsia" w:ascii="宋体" w:hAnsi="宋体"/>
          <w:color w:val="auto"/>
          <w:sz w:val="24"/>
        </w:rPr>
        <w:t>承担任务的检验检测机构要按照《湖北省食品安全监督抽检实施细则</w:t>
      </w: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年版）</w:t>
      </w:r>
      <w:r>
        <w:rPr>
          <w:rFonts w:hint="eastAsia" w:ascii="宋体" w:hAnsi="宋体"/>
          <w:color w:val="auto"/>
          <w:sz w:val="24"/>
        </w:rPr>
        <w:t>实施》要求</w:t>
      </w:r>
      <w:r>
        <w:rPr>
          <w:rFonts w:hint="eastAsia"/>
          <w:color w:val="auto"/>
          <w:sz w:val="24"/>
          <w:lang w:eastAsia="zh-CN"/>
        </w:rPr>
        <w:t>（</w:t>
      </w:r>
      <w:r>
        <w:rPr>
          <w:rFonts w:hint="eastAsia"/>
          <w:color w:val="auto"/>
          <w:sz w:val="24"/>
          <w:lang w:val="en-US" w:eastAsia="zh-CN"/>
        </w:rPr>
        <w:t>在项目实施过程中，如遇到相关行政部门调整并颁布新版的“实施细则”，届时将按照新版的要求执行），</w:t>
      </w:r>
      <w:r>
        <w:rPr>
          <w:rFonts w:hint="eastAsia" w:ascii="宋体" w:hAnsi="宋体"/>
          <w:color w:val="auto"/>
          <w:sz w:val="24"/>
        </w:rPr>
        <w:t>统一抽样方法和检测方法，统一检测品种、数量和项目，统一判定原则，不得缺项检验。同时各类抽样文书要严格按照省局有关要求格式认真规范填写</w:t>
      </w:r>
      <w:r>
        <w:rPr>
          <w:rFonts w:hint="eastAsia" w:ascii="宋体" w:hAnsi="宋体"/>
          <w:sz w:val="24"/>
        </w:rPr>
        <w:t>。</w:t>
      </w:r>
    </w:p>
    <w:p w14:paraId="484658CE">
      <w:pPr>
        <w:spacing w:line="480" w:lineRule="exact"/>
        <w:ind w:left="141" w:leftChars="67" w:firstLine="480" w:firstLineChars="200"/>
        <w:rPr>
          <w:rFonts w:hint="eastAsia" w:ascii="宋体" w:hAnsi="宋体"/>
          <w:sz w:val="24"/>
        </w:rPr>
      </w:pPr>
      <w:r>
        <w:rPr>
          <w:rFonts w:hint="eastAsia" w:ascii="宋体" w:hAnsi="宋体"/>
          <w:sz w:val="24"/>
        </w:rPr>
        <w:t>5、未经同意，任何单位和个人不得引用和发布检验结果。</w:t>
      </w:r>
    </w:p>
    <w:p w14:paraId="44FD852F">
      <w:pPr>
        <w:spacing w:line="480" w:lineRule="exact"/>
        <w:ind w:left="141" w:leftChars="67" w:firstLine="482" w:firstLineChars="200"/>
        <w:rPr>
          <w:rFonts w:hint="eastAsia" w:ascii="宋体" w:hAnsi="宋体"/>
          <w:b/>
          <w:bCs/>
          <w:color w:val="auto"/>
          <w:sz w:val="24"/>
          <w:u w:val="single"/>
        </w:rPr>
      </w:pPr>
      <w:r>
        <w:rPr>
          <w:rFonts w:hint="eastAsia" w:ascii="宋体" w:hAnsi="宋体"/>
          <w:b/>
          <w:bCs/>
          <w:color w:val="auto"/>
          <w:sz w:val="24"/>
          <w:u w:val="single"/>
        </w:rPr>
        <w:t>6、有特殊需求的抽样检验，检验检测机构确保四小时内（含节假日）能够到达现场进行抽样，抽取样品必须四小时内进检验室进行检验；（此项必须提供书面承诺并且加盖公章,响应文件无承诺的作为无效响应文件处理）</w:t>
      </w:r>
      <w:r>
        <w:rPr>
          <w:rFonts w:hint="eastAsia"/>
          <w:b/>
          <w:bCs/>
          <w:color w:val="auto"/>
          <w:sz w:val="24"/>
          <w:u w:val="single"/>
          <w:lang w:eastAsia="zh-CN"/>
        </w:rPr>
        <w:t>。</w:t>
      </w:r>
    </w:p>
    <w:p w14:paraId="290CF98E">
      <w:pPr>
        <w:spacing w:line="480" w:lineRule="exact"/>
        <w:ind w:left="141" w:leftChars="67" w:firstLine="480" w:firstLineChars="200"/>
        <w:rPr>
          <w:rFonts w:hint="eastAsia" w:ascii="宋体" w:hAnsi="宋体"/>
          <w:sz w:val="24"/>
        </w:rPr>
      </w:pPr>
      <w:r>
        <w:rPr>
          <w:rFonts w:hint="eastAsia" w:ascii="宋体" w:hAnsi="宋体"/>
          <w:sz w:val="24"/>
        </w:rPr>
        <w:t>四、第三方检测机构服务能力要求</w:t>
      </w:r>
    </w:p>
    <w:p w14:paraId="5B0AB399">
      <w:pPr>
        <w:spacing w:line="480" w:lineRule="exact"/>
        <w:ind w:left="141" w:leftChars="67" w:firstLine="480" w:firstLineChars="200"/>
        <w:rPr>
          <w:rFonts w:hint="eastAsia" w:ascii="宋体" w:hAnsi="宋体"/>
          <w:sz w:val="24"/>
        </w:rPr>
      </w:pPr>
      <w:r>
        <w:rPr>
          <w:rFonts w:hint="eastAsia" w:ascii="宋体" w:hAnsi="宋体"/>
          <w:sz w:val="24"/>
        </w:rPr>
        <w:t>1、具有开展食品检验检测的有关资质，能够出具合法有效的检验报告，并独立承担法律责任。</w:t>
      </w:r>
    </w:p>
    <w:p w14:paraId="23BC4938">
      <w:pPr>
        <w:spacing w:line="480" w:lineRule="exact"/>
        <w:ind w:left="141" w:leftChars="67" w:firstLine="480" w:firstLineChars="200"/>
        <w:rPr>
          <w:rFonts w:hint="eastAsia" w:ascii="宋体" w:hAnsi="宋体"/>
          <w:sz w:val="24"/>
        </w:rPr>
      </w:pPr>
      <w:r>
        <w:rPr>
          <w:rFonts w:hint="eastAsia" w:ascii="宋体" w:hAnsi="宋体"/>
          <w:sz w:val="24"/>
        </w:rPr>
        <w:t>2、符合国家有关实验室质量安全管理规定要求，具有检验检测质量安全管理体系，能够保证检验检测质量。</w:t>
      </w:r>
    </w:p>
    <w:p w14:paraId="167BA9B4">
      <w:pPr>
        <w:spacing w:line="480" w:lineRule="exact"/>
        <w:ind w:left="141" w:leftChars="67" w:firstLine="480" w:firstLineChars="200"/>
        <w:rPr>
          <w:rFonts w:hint="eastAsia" w:ascii="宋体" w:hAnsi="宋体"/>
          <w:sz w:val="24"/>
        </w:rPr>
      </w:pPr>
      <w:r>
        <w:rPr>
          <w:rFonts w:hint="eastAsia" w:ascii="宋体" w:hAnsi="宋体"/>
          <w:sz w:val="24"/>
        </w:rPr>
        <w:t>3、具备与检验检测任务相适应的实验室检验设备、检验人员和技术能力，能满足食品检验任务的技术要求，按时保质完成抽检监测任务。</w:t>
      </w:r>
    </w:p>
    <w:p w14:paraId="129EC69D">
      <w:pPr>
        <w:spacing w:line="480" w:lineRule="exact"/>
        <w:ind w:left="141" w:leftChars="67" w:firstLine="480" w:firstLineChars="200"/>
        <w:rPr>
          <w:rFonts w:hint="eastAsia" w:ascii="宋体" w:hAnsi="宋体"/>
          <w:sz w:val="24"/>
        </w:rPr>
      </w:pPr>
      <w:r>
        <w:rPr>
          <w:rFonts w:hint="eastAsia" w:ascii="宋体" w:hAnsi="宋体"/>
          <w:sz w:val="24"/>
        </w:rPr>
        <w:t>4、具有符合食品采样要求的工具和车辆，具备冷藏冷冻食品的运输车辆和设施。</w:t>
      </w:r>
    </w:p>
    <w:p w14:paraId="4F04EDFE">
      <w:pPr>
        <w:spacing w:line="480" w:lineRule="exact"/>
        <w:ind w:left="141" w:leftChars="67" w:firstLine="480" w:firstLineChars="200"/>
        <w:rPr>
          <w:rFonts w:hint="eastAsia" w:ascii="宋体" w:hAnsi="宋体"/>
          <w:sz w:val="24"/>
        </w:rPr>
      </w:pPr>
      <w:r>
        <w:rPr>
          <w:rFonts w:hint="eastAsia" w:ascii="宋体" w:hAnsi="宋体"/>
          <w:sz w:val="24"/>
        </w:rPr>
        <w:t>5、能够按照规定的时限（一般自样品收到之日起20个工作日内）完成检验检测任务，并汇总样品抽样和检验结果信息。</w:t>
      </w:r>
    </w:p>
    <w:p w14:paraId="1C37F0A4">
      <w:pPr>
        <w:spacing w:line="480" w:lineRule="exact"/>
        <w:ind w:left="141" w:leftChars="67" w:firstLine="480" w:firstLineChars="200"/>
        <w:rPr>
          <w:rFonts w:hint="eastAsia" w:ascii="宋体" w:hAnsi="宋体"/>
          <w:sz w:val="24"/>
        </w:rPr>
      </w:pPr>
      <w:r>
        <w:rPr>
          <w:rFonts w:hint="eastAsia" w:ascii="宋体" w:hAnsi="宋体"/>
          <w:sz w:val="24"/>
        </w:rPr>
        <w:t>6、具备数据处理及分析评估能力，能分析研判检验检测数据并编制检验检测结果分析报告。</w:t>
      </w:r>
    </w:p>
    <w:p w14:paraId="12A01804">
      <w:pPr>
        <w:spacing w:line="480" w:lineRule="exact"/>
        <w:ind w:left="141" w:leftChars="67" w:firstLine="480" w:firstLineChars="200"/>
        <w:rPr>
          <w:rFonts w:hint="eastAsia" w:ascii="宋体" w:hAnsi="宋体"/>
          <w:sz w:val="24"/>
        </w:rPr>
      </w:pPr>
      <w:r>
        <w:rPr>
          <w:rFonts w:hint="eastAsia" w:ascii="宋体" w:hAnsi="宋体"/>
          <w:sz w:val="24"/>
        </w:rPr>
        <w:t>7、近三年无食品检验数据造假等问题；近三年无因质量问题受到有关实验室检验质量管理部门的通报。</w:t>
      </w:r>
    </w:p>
    <w:p w14:paraId="1BF712D6">
      <w:pPr>
        <w:spacing w:line="480" w:lineRule="exact"/>
        <w:ind w:left="141" w:leftChars="67" w:firstLine="480" w:firstLineChars="200"/>
        <w:rPr>
          <w:rFonts w:hint="eastAsia" w:ascii="宋体" w:hAnsi="宋体"/>
          <w:sz w:val="24"/>
        </w:rPr>
      </w:pPr>
      <w:r>
        <w:rPr>
          <w:rFonts w:hint="eastAsia" w:ascii="宋体" w:hAnsi="宋体"/>
          <w:sz w:val="24"/>
        </w:rPr>
        <w:t>8、接受委托方组织的能力验证、质控考核、现场检查和比对实验等工作安排。</w:t>
      </w:r>
    </w:p>
    <w:p w14:paraId="618855E2">
      <w:pPr>
        <w:spacing w:line="480" w:lineRule="exact"/>
        <w:ind w:left="141" w:leftChars="67" w:firstLine="480" w:firstLineChars="200"/>
        <w:rPr>
          <w:rFonts w:hint="eastAsia" w:ascii="宋体" w:hAnsi="宋体"/>
          <w:sz w:val="24"/>
        </w:rPr>
      </w:pPr>
      <w:r>
        <w:rPr>
          <w:rFonts w:hint="eastAsia" w:ascii="宋体" w:hAnsi="宋体"/>
          <w:sz w:val="24"/>
        </w:rPr>
        <w:t>9、能够提供良好的检验检测相关服务，检验检测价格合理。</w:t>
      </w:r>
    </w:p>
    <w:p w14:paraId="410A740C">
      <w:pPr>
        <w:spacing w:line="480" w:lineRule="exact"/>
        <w:ind w:left="141" w:leftChars="67" w:firstLine="480" w:firstLineChars="200"/>
        <w:rPr>
          <w:rFonts w:hint="eastAsia" w:ascii="宋体" w:hAnsi="宋体"/>
          <w:sz w:val="24"/>
        </w:rPr>
      </w:pPr>
      <w:r>
        <w:rPr>
          <w:rFonts w:hint="eastAsia" w:ascii="宋体" w:hAnsi="宋体"/>
          <w:sz w:val="24"/>
        </w:rPr>
        <w:t>10、符合国家规定的承担食品安全抽检监测工作的其他要求。</w:t>
      </w:r>
      <w:bookmarkEnd w:id="5"/>
      <w:bookmarkEnd w:id="6"/>
      <w:bookmarkEnd w:id="7"/>
      <w:bookmarkEnd w:id="8"/>
      <w:bookmarkEnd w:id="9"/>
      <w:bookmarkEnd w:id="10"/>
      <w:bookmarkEnd w:id="11"/>
      <w:bookmarkEnd w:id="12"/>
      <w:bookmarkEnd w:id="13"/>
      <w:bookmarkEnd w:id="14"/>
      <w:bookmarkEnd w:id="15"/>
      <w:bookmarkEnd w:id="16"/>
      <w:bookmarkEnd w:id="17"/>
      <w:bookmarkEnd w:id="18"/>
    </w:p>
    <w:p w14:paraId="352D4E35">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p w14:paraId="1DFEFA82">
      <w:pPr>
        <w:pStyle w:val="8"/>
        <w:keepNext w:val="0"/>
        <w:keepLines w:val="0"/>
        <w:widowControl/>
        <w:suppressLineNumbers w:val="0"/>
        <w:spacing w:line="360" w:lineRule="auto"/>
        <w:rPr>
          <w:rFonts w:hint="eastAsia" w:ascii="宋体" w:hAnsi="宋体" w:eastAsia="宋体" w:cs="宋体"/>
          <w:sz w:val="24"/>
          <w:szCs w:val="24"/>
          <w:highlight w:val="none"/>
        </w:rPr>
      </w:pPr>
      <w:bookmarkStart w:id="29" w:name="_Toc25751"/>
      <w:bookmarkStart w:id="30" w:name="_Toc155185928"/>
      <w:r>
        <w:rPr>
          <w:rFonts w:hint="eastAsia" w:ascii="宋体" w:hAnsi="宋体" w:eastAsia="宋体" w:cs="宋体"/>
          <w:color w:val="000000"/>
          <w:sz w:val="24"/>
          <w:szCs w:val="24"/>
          <w:highlight w:val="none"/>
        </w:rPr>
        <w:t xml:space="preserve">附件 </w:t>
      </w:r>
      <w:r>
        <w:rPr>
          <w:rFonts w:hint="eastAsia" w:cs="宋体"/>
          <w:color w:val="000000"/>
          <w:sz w:val="24"/>
          <w:szCs w:val="24"/>
          <w:highlight w:val="none"/>
          <w:lang w:val="en-US" w:eastAsia="zh-CN"/>
        </w:rPr>
        <w:t>2</w:t>
      </w:r>
      <w:r>
        <w:rPr>
          <w:rFonts w:hint="eastAsia" w:ascii="宋体" w:hAnsi="宋体" w:eastAsia="宋体" w:cs="宋体"/>
          <w:color w:val="000000"/>
          <w:sz w:val="24"/>
          <w:szCs w:val="24"/>
          <w:highlight w:val="none"/>
        </w:rPr>
        <w:t>：</w:t>
      </w:r>
    </w:p>
    <w:bookmarkEnd w:id="29"/>
    <w:bookmarkEnd w:id="30"/>
    <w:p w14:paraId="1CF1A66B">
      <w:pPr>
        <w:pStyle w:val="4"/>
        <w:numPr>
          <w:ilvl w:val="0"/>
          <w:numId w:val="0"/>
        </w:numPr>
        <w:spacing w:line="360" w:lineRule="auto"/>
        <w:ind w:leftChars="0"/>
        <w:jc w:val="center"/>
        <w:rPr>
          <w:rFonts w:hint="eastAsia" w:ascii="宋体" w:hAnsi="宋体" w:eastAsia="宋体" w:cs="宋体"/>
          <w:sz w:val="24"/>
          <w:szCs w:val="24"/>
          <w:highlight w:val="none"/>
        </w:rPr>
      </w:pPr>
      <w:bookmarkStart w:id="31" w:name="_Toc156490362"/>
      <w:bookmarkStart w:id="32" w:name="_Toc18033"/>
      <w:r>
        <w:rPr>
          <w:rFonts w:hint="eastAsia" w:ascii="宋体" w:hAnsi="宋体" w:eastAsia="宋体" w:cs="宋体"/>
          <w:sz w:val="24"/>
          <w:szCs w:val="24"/>
          <w:highlight w:val="none"/>
        </w:rPr>
        <w:t>关于资格条件的有关承诺及声明</w:t>
      </w:r>
      <w:bookmarkEnd w:id="31"/>
      <w:bookmarkEnd w:id="32"/>
    </w:p>
    <w:p w14:paraId="7D8A0FAA">
      <w:pPr>
        <w:spacing w:line="360" w:lineRule="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lang w:eastAsia="zh-CN"/>
        </w:rPr>
        <w:t>竞争性磋商</w:t>
      </w:r>
      <w:r>
        <w:rPr>
          <w:rFonts w:hint="eastAsia" w:ascii="宋体" w:hAnsi="宋体" w:eastAsia="宋体" w:cs="宋体"/>
          <w:b/>
          <w:color w:val="auto"/>
          <w:sz w:val="24"/>
          <w:szCs w:val="24"/>
          <w:highlight w:val="none"/>
        </w:rPr>
        <w:t>供应商应根据本单位实际情况进行承诺和声明</w:t>
      </w:r>
      <w:r>
        <w:rPr>
          <w:rFonts w:hint="eastAsia" w:ascii="宋体" w:hAnsi="宋体" w:eastAsia="宋体" w:cs="宋体"/>
          <w:color w:val="auto"/>
          <w:sz w:val="24"/>
          <w:szCs w:val="24"/>
          <w:highlight w:val="none"/>
        </w:rPr>
        <w:t>】</w:t>
      </w:r>
    </w:p>
    <w:p w14:paraId="677387D4">
      <w:pPr>
        <w:adjustRightInd w:val="0"/>
        <w:snapToGrid w:val="0"/>
        <w:spacing w:line="360" w:lineRule="auto"/>
        <w:rPr>
          <w:rFonts w:hint="eastAsia" w:ascii="宋体" w:hAnsi="宋体" w:eastAsia="宋体" w:cs="宋体"/>
          <w:sz w:val="24"/>
          <w:szCs w:val="24"/>
          <w:highlight w:val="none"/>
        </w:rPr>
      </w:pPr>
      <w:bookmarkStart w:id="33" w:name="_Hlk161711418"/>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采购人/采购代理机构</w:t>
      </w:r>
    </w:p>
    <w:p w14:paraId="562EB4B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我方承诺完全满足竞争性</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文件对供应商的资格要求：</w:t>
      </w:r>
    </w:p>
    <w:p w14:paraId="58D7D57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6B2592F8">
      <w:pPr>
        <w:widowControl/>
        <w:adjustRightInd w:val="0"/>
        <w:snapToGrid w:val="0"/>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14:paraId="1B841248">
      <w:pPr>
        <w:widowControl/>
        <w:adjustRightInd w:val="0"/>
        <w:snapToGrid w:val="0"/>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14:paraId="34BE1412">
      <w:pPr>
        <w:widowControl/>
        <w:adjustRightInd w:val="0"/>
        <w:snapToGrid w:val="0"/>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w:t>
      </w:r>
    </w:p>
    <w:p w14:paraId="7B14CE0D">
      <w:pPr>
        <w:widowControl/>
        <w:adjustRightInd w:val="0"/>
        <w:snapToGrid w:val="0"/>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w:t>
      </w:r>
    </w:p>
    <w:p w14:paraId="6831CEEB">
      <w:pPr>
        <w:widowControl/>
        <w:adjustRightInd w:val="0"/>
        <w:snapToGrid w:val="0"/>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（5）参加政府采购活动前三年内，在经营活动中没有重大违法记录：</w:t>
      </w:r>
    </w:p>
    <w:p w14:paraId="59DBF37F">
      <w:pPr>
        <w:pStyle w:val="15"/>
        <w:numPr>
          <w:ilvl w:val="0"/>
          <w:numId w:val="1"/>
        </w:numPr>
        <w:adjustRightInd w:val="0"/>
        <w:snapToGrid w:val="0"/>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我</w:t>
      </w:r>
      <w:r>
        <w:rPr>
          <w:rFonts w:hint="eastAsia" w:ascii="宋体" w:hAnsi="宋体" w:eastAsia="宋体" w:cs="宋体"/>
          <w:sz w:val="24"/>
          <w:szCs w:val="24"/>
          <w:highlight w:val="none"/>
        </w:rPr>
        <w:t>方</w:t>
      </w:r>
      <w:r>
        <w:rPr>
          <w:rFonts w:hint="eastAsia" w:ascii="宋体" w:hAnsi="宋体" w:eastAsia="宋体" w:cs="宋体"/>
          <w:sz w:val="24"/>
          <w:szCs w:val="24"/>
          <w:highlight w:val="none"/>
          <w:shd w:val="clear" w:color="auto" w:fill="FFFFFF"/>
        </w:rPr>
        <w:t>未因违法经营被追究过刑事责任；</w:t>
      </w:r>
    </w:p>
    <w:p w14:paraId="66193F14">
      <w:pPr>
        <w:pStyle w:val="15"/>
        <w:numPr>
          <w:ilvl w:val="0"/>
          <w:numId w:val="1"/>
        </w:numPr>
        <w:adjustRightInd w:val="0"/>
        <w:snapToGrid w:val="0"/>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我</w:t>
      </w:r>
      <w:r>
        <w:rPr>
          <w:rFonts w:hint="eastAsia" w:ascii="宋体" w:hAnsi="宋体" w:eastAsia="宋体" w:cs="宋体"/>
          <w:sz w:val="24"/>
          <w:szCs w:val="24"/>
          <w:highlight w:val="none"/>
        </w:rPr>
        <w:t>方</w:t>
      </w:r>
      <w:r>
        <w:rPr>
          <w:rFonts w:hint="eastAsia" w:ascii="宋体" w:hAnsi="宋体" w:eastAsia="宋体" w:cs="宋体"/>
          <w:sz w:val="24"/>
          <w:szCs w:val="24"/>
          <w:highlight w:val="none"/>
          <w:shd w:val="clear" w:color="auto" w:fill="FFFFFF"/>
        </w:rPr>
        <w:t>未因违法经营被责令停产停业、吊销许可证或者执照；</w:t>
      </w:r>
    </w:p>
    <w:p w14:paraId="7195CA57">
      <w:pPr>
        <w:pStyle w:val="15"/>
        <w:numPr>
          <w:ilvl w:val="0"/>
          <w:numId w:val="1"/>
        </w:numPr>
        <w:adjustRightInd w:val="0"/>
        <w:snapToGrid w:val="0"/>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我</w:t>
      </w:r>
      <w:r>
        <w:rPr>
          <w:rFonts w:hint="eastAsia" w:ascii="宋体" w:hAnsi="宋体" w:eastAsia="宋体" w:cs="宋体"/>
          <w:sz w:val="24"/>
          <w:szCs w:val="24"/>
          <w:highlight w:val="none"/>
        </w:rPr>
        <w:t>方</w:t>
      </w:r>
      <w:r>
        <w:rPr>
          <w:rFonts w:hint="eastAsia" w:ascii="宋体" w:hAnsi="宋体" w:eastAsia="宋体" w:cs="宋体"/>
          <w:sz w:val="24"/>
          <w:szCs w:val="24"/>
          <w:highlight w:val="none"/>
          <w:shd w:val="clear" w:color="auto" w:fill="FFFFFF"/>
        </w:rPr>
        <w:t>未因违法经营被处以较大数额罚款等行政处罚。</w:t>
      </w:r>
    </w:p>
    <w:p w14:paraId="1A8050E9">
      <w:pPr>
        <w:widowControl/>
        <w:adjustRightInd w:val="0"/>
        <w:snapToGrid w:val="0"/>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（6）满足法律、行政法规规定的其他条件。</w:t>
      </w:r>
    </w:p>
    <w:p w14:paraId="47ACC44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2.我方未被列入失信被执行人、重大税收违法案件当事人名单，未被列入政府采购严重违法失信行为记录名单。</w:t>
      </w:r>
    </w:p>
    <w:p w14:paraId="49F386A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我方保证上述信息的完整、客观、真实、准确，并愿意承担我方因提供虚假材料谋骗取成交所引起的一切法律后果。</w:t>
      </w:r>
      <w:bookmarkEnd w:id="33"/>
    </w:p>
    <w:p w14:paraId="4681BC2F">
      <w:pPr>
        <w:spacing w:line="360" w:lineRule="auto"/>
        <w:rPr>
          <w:rFonts w:hint="eastAsia" w:ascii="宋体" w:hAnsi="宋体" w:eastAsia="宋体" w:cs="宋体"/>
          <w:sz w:val="24"/>
          <w:szCs w:val="24"/>
          <w:highlight w:val="none"/>
        </w:rPr>
      </w:pPr>
    </w:p>
    <w:p w14:paraId="7A1D3EEC">
      <w:pPr>
        <w:spacing w:line="360" w:lineRule="auto"/>
        <w:rPr>
          <w:rFonts w:hint="eastAsia" w:ascii="宋体" w:hAnsi="宋体" w:eastAsia="宋体" w:cs="宋体"/>
          <w:sz w:val="24"/>
          <w:szCs w:val="24"/>
          <w:highlight w:val="none"/>
        </w:rPr>
      </w:pPr>
    </w:p>
    <w:p w14:paraId="4F03DA7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p>
    <w:p w14:paraId="61E2103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      期：   年   月   日</w:t>
      </w:r>
    </w:p>
    <w:p w14:paraId="389575F6">
      <w:pPr>
        <w:spacing w:line="360" w:lineRule="auto"/>
        <w:ind w:firstLine="240" w:firstLineChars="100"/>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br w:type="page"/>
      </w:r>
    </w:p>
    <w:p w14:paraId="44C69211">
      <w:pPr>
        <w:pStyle w:val="8"/>
        <w:keepNext w:val="0"/>
        <w:keepLines w:val="0"/>
        <w:widowControl/>
        <w:suppressLineNumbers w:val="0"/>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xml:space="preserve">附件 </w:t>
      </w:r>
      <w:r>
        <w:rPr>
          <w:rFonts w:hint="eastAsia" w:cs="宋体"/>
          <w:color w:val="000000"/>
          <w:sz w:val="24"/>
          <w:szCs w:val="24"/>
          <w:highlight w:val="none"/>
          <w:lang w:val="en-US" w:eastAsia="zh-CN"/>
        </w:rPr>
        <w:t>3</w:t>
      </w:r>
      <w:r>
        <w:rPr>
          <w:rFonts w:hint="eastAsia" w:ascii="宋体" w:hAnsi="宋体" w:eastAsia="宋体" w:cs="宋体"/>
          <w:color w:val="000000"/>
          <w:sz w:val="24"/>
          <w:szCs w:val="24"/>
          <w:highlight w:val="none"/>
        </w:rPr>
        <w:t>：</w:t>
      </w:r>
    </w:p>
    <w:p w14:paraId="35445EE9">
      <w:pPr>
        <w:keepNext w:val="0"/>
        <w:keepLines w:val="0"/>
        <w:widowControl/>
        <w:suppressLineNumbers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color w:val="000000"/>
          <w:kern w:val="0"/>
          <w:sz w:val="24"/>
          <w:szCs w:val="24"/>
          <w:highlight w:val="none"/>
          <w:lang w:val="en-US" w:eastAsia="zh-CN" w:bidi="ar"/>
        </w:rPr>
        <w:t>承诺书</w:t>
      </w:r>
    </w:p>
    <w:p w14:paraId="67E04FCF">
      <w:pPr>
        <w:pStyle w:val="8"/>
        <w:keepNext w:val="0"/>
        <w:keepLines w:val="0"/>
        <w:widowControl/>
        <w:suppressLineNumbers w:val="0"/>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致采购人/采购代理机构：</w:t>
      </w:r>
    </w:p>
    <w:p w14:paraId="4987A0B9">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根据贵方</w:t>
      </w:r>
      <w:r>
        <w:rPr>
          <w:rFonts w:hint="eastAsia" w:ascii="宋体" w:hAnsi="宋体" w:eastAsia="宋体" w:cs="宋体"/>
          <w:sz w:val="24"/>
          <w:szCs w:val="24"/>
          <w:highlight w:val="none"/>
          <w:u w:val="single"/>
        </w:rPr>
        <w:t>             </w:t>
      </w:r>
      <w:r>
        <w:rPr>
          <w:rFonts w:hint="eastAsia" w:ascii="宋体" w:hAnsi="宋体" w:eastAsia="宋体" w:cs="宋体"/>
          <w:color w:val="000000"/>
          <w:sz w:val="24"/>
          <w:szCs w:val="24"/>
          <w:highlight w:val="none"/>
          <w:u w:val="single"/>
        </w:rPr>
        <w:t>（项目名称）</w:t>
      </w:r>
      <w:r>
        <w:rPr>
          <w:rFonts w:hint="eastAsia" w:ascii="宋体" w:hAnsi="宋体" w:eastAsia="宋体" w:cs="宋体"/>
          <w:color w:val="000000"/>
          <w:sz w:val="24"/>
          <w:szCs w:val="24"/>
          <w:highlight w:val="none"/>
        </w:rPr>
        <w:t>的征求意见公告，我公司正式提交登记资料并进行如下承诺：</w:t>
      </w:r>
    </w:p>
    <w:p w14:paraId="003F4DE8">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1.我公司在本响应文件中所提供的全部资格证明文件均真实有效，我公司承诺对其真实性负责并承担相应后果。</w:t>
      </w:r>
    </w:p>
    <w:p w14:paraId="123200D7">
      <w:pPr>
        <w:pStyle w:val="8"/>
        <w:keepNext w:val="0"/>
        <w:keepLines w:val="0"/>
        <w:widowControl/>
        <w:suppressLineNumbers w:val="0"/>
        <w:spacing w:line="360" w:lineRule="auto"/>
        <w:ind w:left="0" w:firstLine="64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2.我公司在本响应文件中所响应的内容均将成为签订合同的依据，并承诺按响应内容提供相应服务。</w:t>
      </w:r>
    </w:p>
    <w:p w14:paraId="77D65E01">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cs="宋体"/>
          <w:color w:val="000000"/>
          <w:sz w:val="24"/>
          <w:szCs w:val="24"/>
          <w:highlight w:val="none"/>
          <w:lang w:val="en-US" w:eastAsia="zh-CN"/>
        </w:rPr>
        <w:t>3</w:t>
      </w:r>
      <w:r>
        <w:rPr>
          <w:rFonts w:hint="eastAsia" w:ascii="宋体" w:hAnsi="宋体" w:eastAsia="宋体" w:cs="宋体"/>
          <w:color w:val="000000"/>
          <w:sz w:val="24"/>
          <w:szCs w:val="24"/>
          <w:highlight w:val="none"/>
        </w:rPr>
        <w:t>.我公司与采购人和采购代理机构没有任何隶属关系或其他利益关系。</w:t>
      </w:r>
    </w:p>
    <w:p w14:paraId="70D2D00F">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cs="宋体"/>
          <w:color w:val="000000"/>
          <w:sz w:val="24"/>
          <w:szCs w:val="24"/>
          <w:highlight w:val="none"/>
          <w:lang w:val="en-US" w:eastAsia="zh-CN"/>
        </w:rPr>
        <w:t>4</w:t>
      </w:r>
      <w:r>
        <w:rPr>
          <w:rFonts w:hint="eastAsia" w:ascii="宋体" w:hAnsi="宋体" w:eastAsia="宋体" w:cs="宋体"/>
          <w:color w:val="000000"/>
          <w:sz w:val="24"/>
          <w:szCs w:val="24"/>
          <w:highlight w:val="none"/>
        </w:rPr>
        <w:t>.我公司满足法律、行政法规规定的其他条件。</w:t>
      </w:r>
    </w:p>
    <w:p w14:paraId="43D0C763">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cs="宋体"/>
          <w:color w:val="000000"/>
          <w:sz w:val="24"/>
          <w:szCs w:val="24"/>
          <w:highlight w:val="none"/>
          <w:lang w:val="en-US" w:eastAsia="zh-CN"/>
        </w:rPr>
        <w:t>5</w:t>
      </w:r>
      <w:r>
        <w:rPr>
          <w:rFonts w:hint="eastAsia" w:ascii="宋体" w:hAnsi="宋体" w:eastAsia="宋体" w:cs="宋体"/>
          <w:color w:val="000000"/>
          <w:sz w:val="24"/>
          <w:szCs w:val="24"/>
          <w:highlight w:val="none"/>
        </w:rPr>
        <w:t>.我公司未与单位负责人为同一人或者存在直接控股、管理关系的其他</w:t>
      </w:r>
      <w:r>
        <w:rPr>
          <w:rFonts w:hint="eastAsia" w:cs="宋体"/>
          <w:color w:val="000000"/>
          <w:sz w:val="24"/>
          <w:szCs w:val="24"/>
          <w:highlight w:val="none"/>
          <w:lang w:eastAsia="zh-CN"/>
        </w:rPr>
        <w:t>供应商</w:t>
      </w:r>
      <w:r>
        <w:rPr>
          <w:rFonts w:hint="eastAsia" w:ascii="宋体" w:hAnsi="宋体" w:eastAsia="宋体" w:cs="宋体"/>
          <w:color w:val="000000"/>
          <w:sz w:val="24"/>
          <w:szCs w:val="24"/>
          <w:highlight w:val="none"/>
        </w:rPr>
        <w:t>，同时参加本项目同一合同项下的政府采购活动。</w:t>
      </w:r>
    </w:p>
    <w:p w14:paraId="68D1E588">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.我公司不是为本项目提供整体设计、规范编制或者项目管理、监理、检测等服务的供应商。</w:t>
      </w:r>
    </w:p>
    <w:p w14:paraId="5A39E590">
      <w:pPr>
        <w:pStyle w:val="8"/>
        <w:keepNext w:val="0"/>
        <w:keepLines w:val="0"/>
        <w:widowControl/>
        <w:suppressLineNumbers w:val="0"/>
        <w:spacing w:line="360" w:lineRule="auto"/>
        <w:ind w:left="0" w:firstLine="640"/>
        <w:rPr>
          <w:rFonts w:hint="eastAsia" w:ascii="宋体" w:hAnsi="宋体" w:eastAsia="宋体" w:cs="宋体"/>
          <w:color w:val="000000"/>
          <w:sz w:val="24"/>
          <w:szCs w:val="24"/>
          <w:highlight w:val="none"/>
        </w:rPr>
      </w:pPr>
      <w:r>
        <w:rPr>
          <w:rFonts w:hint="eastAsia" w:cs="宋体"/>
          <w:color w:val="000000"/>
          <w:sz w:val="24"/>
          <w:szCs w:val="24"/>
          <w:highlight w:val="none"/>
          <w:lang w:val="en-US" w:eastAsia="zh-CN"/>
        </w:rPr>
        <w:t>7</w:t>
      </w:r>
      <w:r>
        <w:rPr>
          <w:rFonts w:hint="eastAsia" w:ascii="宋体" w:hAnsi="宋体" w:eastAsia="宋体" w:cs="宋体"/>
          <w:color w:val="000000"/>
          <w:sz w:val="24"/>
          <w:szCs w:val="24"/>
          <w:highlight w:val="none"/>
        </w:rPr>
        <w:t>.我公司未与其他供应商组成联合体参加本次</w:t>
      </w:r>
      <w:r>
        <w:rPr>
          <w:rFonts w:hint="eastAsia" w:cs="宋体"/>
          <w:color w:val="000000"/>
          <w:sz w:val="24"/>
          <w:szCs w:val="24"/>
          <w:highlight w:val="none"/>
          <w:lang w:val="en-US" w:eastAsia="zh-CN"/>
        </w:rPr>
        <w:t>磋商采购</w:t>
      </w:r>
      <w:r>
        <w:rPr>
          <w:rFonts w:hint="eastAsia" w:ascii="宋体" w:hAnsi="宋体" w:eastAsia="宋体" w:cs="宋体"/>
          <w:color w:val="000000"/>
          <w:sz w:val="24"/>
          <w:szCs w:val="24"/>
          <w:highlight w:val="none"/>
        </w:rPr>
        <w:t>。</w:t>
      </w:r>
    </w:p>
    <w:p w14:paraId="782E2BFF">
      <w:pPr>
        <w:pStyle w:val="8"/>
        <w:keepNext w:val="0"/>
        <w:keepLines w:val="0"/>
        <w:widowControl/>
        <w:suppressLineNumbers w:val="0"/>
        <w:spacing w:line="360" w:lineRule="auto"/>
        <w:ind w:left="0" w:firstLine="640"/>
        <w:rPr>
          <w:rFonts w:hint="eastAsia" w:cs="宋体"/>
          <w:b/>
          <w:bCs/>
          <w:color w:val="000000"/>
          <w:sz w:val="24"/>
          <w:szCs w:val="24"/>
          <w:highlight w:val="none"/>
          <w:u w:val="none"/>
          <w:lang w:val="en-US" w:eastAsia="zh-CN"/>
        </w:rPr>
      </w:pPr>
      <w:r>
        <w:rPr>
          <w:rFonts w:hint="eastAsia" w:cs="宋体"/>
          <w:b/>
          <w:bCs/>
          <w:color w:val="000000"/>
          <w:sz w:val="24"/>
          <w:szCs w:val="24"/>
          <w:highlight w:val="none"/>
          <w:lang w:val="en-US" w:eastAsia="zh-CN"/>
        </w:rPr>
        <w:t>8.我公司如被采购人邀请参加本项目的磋商采购活动，我公司将参加本项目</w:t>
      </w:r>
      <w:r>
        <w:rPr>
          <w:rFonts w:hint="eastAsia" w:cs="宋体"/>
          <w:b/>
          <w:bCs/>
          <w:color w:val="000000"/>
          <w:sz w:val="24"/>
          <w:szCs w:val="24"/>
          <w:highlight w:val="none"/>
          <w:u w:val="single"/>
          <w:lang w:val="en-US" w:eastAsia="zh-CN"/>
        </w:rPr>
        <w:t xml:space="preserve">    、    、   包</w:t>
      </w:r>
      <w:r>
        <w:rPr>
          <w:rFonts w:hint="eastAsia" w:cs="宋体"/>
          <w:b/>
          <w:bCs/>
          <w:color w:val="000000"/>
          <w:sz w:val="24"/>
          <w:szCs w:val="24"/>
          <w:highlight w:val="none"/>
          <w:u w:val="none"/>
          <w:lang w:val="en-US" w:eastAsia="zh-CN"/>
        </w:rPr>
        <w:t>的磋商采购。（特别说明：供应商此处可填写参加其中一个或多个包的磋商采购活动）</w:t>
      </w:r>
    </w:p>
    <w:p w14:paraId="78ACC843">
      <w:pPr>
        <w:pStyle w:val="8"/>
        <w:keepNext w:val="0"/>
        <w:keepLines w:val="0"/>
        <w:widowControl/>
        <w:suppressLineNumbers w:val="0"/>
        <w:spacing w:line="360" w:lineRule="auto"/>
        <w:ind w:left="0" w:firstLine="640"/>
        <w:rPr>
          <w:rFonts w:hint="default" w:cs="宋体"/>
          <w:b/>
          <w:bCs/>
          <w:color w:val="000000"/>
          <w:sz w:val="24"/>
          <w:szCs w:val="24"/>
          <w:highlight w:val="none"/>
          <w:u w:val="none"/>
          <w:lang w:val="en-US" w:eastAsia="zh-CN"/>
        </w:rPr>
      </w:pPr>
    </w:p>
    <w:p w14:paraId="14992769">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联系人：</w:t>
      </w:r>
    </w:p>
    <w:p w14:paraId="4E5306D6">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联系电话：</w:t>
      </w:r>
    </w:p>
    <w:p w14:paraId="4592DE35">
      <w:pPr>
        <w:pStyle w:val="8"/>
        <w:keepNext w:val="0"/>
        <w:keepLines w:val="0"/>
        <w:widowControl/>
        <w:suppressLineNumbers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w:t>
      </w:r>
      <w:r>
        <w:rPr>
          <w:rFonts w:hint="eastAsia" w:ascii="宋体" w:hAnsi="宋体" w:eastAsia="宋体" w:cs="宋体"/>
          <w:color w:val="000000"/>
          <w:sz w:val="24"/>
          <w:szCs w:val="24"/>
          <w:highlight w:val="none"/>
        </w:rPr>
        <w:t>供应商名称（公章）：</w:t>
      </w:r>
    </w:p>
    <w:p w14:paraId="6FF83A7E">
      <w:pPr>
        <w:pStyle w:val="8"/>
        <w:keepNext w:val="0"/>
        <w:keepLines w:val="0"/>
        <w:widowControl/>
        <w:suppressLineNumbers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w:t>
      </w:r>
      <w:r>
        <w:rPr>
          <w:rFonts w:hint="eastAsia" w:ascii="宋体" w:hAnsi="宋体" w:eastAsia="宋体" w:cs="宋体"/>
          <w:color w:val="000000"/>
          <w:sz w:val="24"/>
          <w:szCs w:val="24"/>
          <w:highlight w:val="none"/>
        </w:rPr>
        <w:t>日期：</w:t>
      </w:r>
      <w:r>
        <w:rPr>
          <w:rFonts w:hint="eastAsia" w:ascii="宋体" w:hAnsi="宋体" w:eastAsia="宋体" w:cs="宋体"/>
          <w:sz w:val="24"/>
          <w:szCs w:val="24"/>
          <w:highlight w:val="none"/>
        </w:rPr>
        <w:t>   </w:t>
      </w:r>
      <w:r>
        <w:rPr>
          <w:rFonts w:hint="eastAsia" w:ascii="宋体" w:hAnsi="宋体" w:eastAsia="宋体" w:cs="宋体"/>
          <w:color w:val="000000"/>
          <w:sz w:val="24"/>
          <w:szCs w:val="24"/>
          <w:highlight w:val="none"/>
        </w:rPr>
        <w:t>年</w:t>
      </w:r>
      <w:r>
        <w:rPr>
          <w:rFonts w:hint="eastAsia" w:ascii="宋体" w:hAnsi="宋体" w:eastAsia="宋体" w:cs="宋体"/>
          <w:sz w:val="24"/>
          <w:szCs w:val="24"/>
          <w:highlight w:val="none"/>
        </w:rPr>
        <w:t>  </w:t>
      </w:r>
      <w:r>
        <w:rPr>
          <w:rFonts w:hint="eastAsia" w:ascii="宋体" w:hAnsi="宋体" w:eastAsia="宋体" w:cs="宋体"/>
          <w:color w:val="000000"/>
          <w:sz w:val="24"/>
          <w:szCs w:val="24"/>
          <w:highlight w:val="none"/>
        </w:rPr>
        <w:t>月</w:t>
      </w:r>
      <w:r>
        <w:rPr>
          <w:rFonts w:hint="eastAsia" w:ascii="宋体" w:hAnsi="宋体" w:eastAsia="宋体" w:cs="宋体"/>
          <w:sz w:val="24"/>
          <w:szCs w:val="24"/>
          <w:highlight w:val="none"/>
        </w:rPr>
        <w:t>  </w:t>
      </w:r>
      <w:r>
        <w:rPr>
          <w:rFonts w:hint="eastAsia" w:ascii="宋体" w:hAnsi="宋体" w:eastAsia="宋体" w:cs="宋体"/>
          <w:color w:val="000000"/>
          <w:sz w:val="24"/>
          <w:szCs w:val="24"/>
          <w:highlight w:val="none"/>
        </w:rPr>
        <w:t>日</w:t>
      </w:r>
    </w:p>
    <w:p w14:paraId="2EB02F44">
      <w:pPr>
        <w:pStyle w:val="2"/>
        <w:spacing w:line="360" w:lineRule="auto"/>
        <w:ind w:left="0" w:leftChars="0" w:firstLine="0" w:firstLineChars="0"/>
        <w:rPr>
          <w:rFonts w:hint="eastAsia" w:ascii="宋体" w:hAnsi="宋体" w:eastAsia="宋体" w:cs="宋体"/>
          <w:sz w:val="24"/>
          <w:szCs w:val="24"/>
          <w:highlight w:val="none"/>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宋体"/>
    <w:panose1 w:val="020F0302020204030204"/>
    <w:charset w:val="00"/>
    <w:family w:val="auto"/>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5541E8"/>
    <w:multiLevelType w:val="multilevel"/>
    <w:tmpl w:val="1F5541E8"/>
    <w:lvl w:ilvl="0" w:tentative="0">
      <w:start w:val="1"/>
      <w:numFmt w:val="upperLetter"/>
      <w:pStyle w:val="15"/>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3A63CBD"/>
    <w:multiLevelType w:val="multilevel"/>
    <w:tmpl w:val="53A63CBD"/>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3909DE0"/>
    <w:multiLevelType w:val="singleLevel"/>
    <w:tmpl w:val="73909DE0"/>
    <w:lvl w:ilvl="0" w:tentative="0">
      <w:start w:val="4"/>
      <w:numFmt w:val="decimal"/>
      <w:lvlText w:val="%1."/>
      <w:lvlJc w:val="left"/>
      <w:pPr>
        <w:tabs>
          <w:tab w:val="left" w:pos="312"/>
        </w:tabs>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70167"/>
    <w:rsid w:val="00E054DD"/>
    <w:rsid w:val="01437C9C"/>
    <w:rsid w:val="01DF5C17"/>
    <w:rsid w:val="02571E41"/>
    <w:rsid w:val="026043E7"/>
    <w:rsid w:val="02615EC0"/>
    <w:rsid w:val="028F1BAF"/>
    <w:rsid w:val="02C32E43"/>
    <w:rsid w:val="02C72207"/>
    <w:rsid w:val="03B86720"/>
    <w:rsid w:val="042D7056"/>
    <w:rsid w:val="04441D61"/>
    <w:rsid w:val="05025778"/>
    <w:rsid w:val="059A057D"/>
    <w:rsid w:val="063B1BA2"/>
    <w:rsid w:val="06AC59C3"/>
    <w:rsid w:val="07B7346E"/>
    <w:rsid w:val="07DB478B"/>
    <w:rsid w:val="07DE7EC5"/>
    <w:rsid w:val="082F4AD6"/>
    <w:rsid w:val="094840A2"/>
    <w:rsid w:val="0A176734"/>
    <w:rsid w:val="0A342878"/>
    <w:rsid w:val="0A426D43"/>
    <w:rsid w:val="0B04224A"/>
    <w:rsid w:val="0B4E34C6"/>
    <w:rsid w:val="0B4E7969"/>
    <w:rsid w:val="0BB377CC"/>
    <w:rsid w:val="0C063DA0"/>
    <w:rsid w:val="0C6D005E"/>
    <w:rsid w:val="0CC25F1D"/>
    <w:rsid w:val="0D3A7300"/>
    <w:rsid w:val="0D424CE2"/>
    <w:rsid w:val="0D5648B3"/>
    <w:rsid w:val="0DA355F6"/>
    <w:rsid w:val="0DBE38B4"/>
    <w:rsid w:val="0E1B6C8A"/>
    <w:rsid w:val="0E88254A"/>
    <w:rsid w:val="0EC35F79"/>
    <w:rsid w:val="0FC47698"/>
    <w:rsid w:val="0FE67D3D"/>
    <w:rsid w:val="0FF95432"/>
    <w:rsid w:val="0FFA3C1C"/>
    <w:rsid w:val="108247E3"/>
    <w:rsid w:val="118B0930"/>
    <w:rsid w:val="119500A0"/>
    <w:rsid w:val="11E254E5"/>
    <w:rsid w:val="124949E7"/>
    <w:rsid w:val="125E4936"/>
    <w:rsid w:val="126857B5"/>
    <w:rsid w:val="12AA5AC8"/>
    <w:rsid w:val="12D526A5"/>
    <w:rsid w:val="12E7492B"/>
    <w:rsid w:val="12F472DD"/>
    <w:rsid w:val="138403CC"/>
    <w:rsid w:val="14103A0E"/>
    <w:rsid w:val="14614141"/>
    <w:rsid w:val="146D70B2"/>
    <w:rsid w:val="15AC59B8"/>
    <w:rsid w:val="169D3553"/>
    <w:rsid w:val="171412BA"/>
    <w:rsid w:val="17546308"/>
    <w:rsid w:val="176B66B4"/>
    <w:rsid w:val="184E7DE1"/>
    <w:rsid w:val="1864257A"/>
    <w:rsid w:val="186E7066"/>
    <w:rsid w:val="18F81C0C"/>
    <w:rsid w:val="1945415A"/>
    <w:rsid w:val="19662322"/>
    <w:rsid w:val="19C01A32"/>
    <w:rsid w:val="19E227E8"/>
    <w:rsid w:val="1B5A5C20"/>
    <w:rsid w:val="1CE14B63"/>
    <w:rsid w:val="1CE67A02"/>
    <w:rsid w:val="1D352AEB"/>
    <w:rsid w:val="1D4A4435"/>
    <w:rsid w:val="1DB775F0"/>
    <w:rsid w:val="1DC767A9"/>
    <w:rsid w:val="1DCD0BC2"/>
    <w:rsid w:val="1E020870"/>
    <w:rsid w:val="1E6F3A27"/>
    <w:rsid w:val="1F720A5F"/>
    <w:rsid w:val="1F9E45C4"/>
    <w:rsid w:val="1FA55517"/>
    <w:rsid w:val="1FD61FB0"/>
    <w:rsid w:val="20554674"/>
    <w:rsid w:val="20E806AA"/>
    <w:rsid w:val="211D3C0E"/>
    <w:rsid w:val="21706B5C"/>
    <w:rsid w:val="223C1E72"/>
    <w:rsid w:val="225626B3"/>
    <w:rsid w:val="24036CD6"/>
    <w:rsid w:val="242C1BFA"/>
    <w:rsid w:val="246A0F18"/>
    <w:rsid w:val="24DE2D07"/>
    <w:rsid w:val="24E0567E"/>
    <w:rsid w:val="251912D5"/>
    <w:rsid w:val="26063A84"/>
    <w:rsid w:val="26115DA8"/>
    <w:rsid w:val="26221CEA"/>
    <w:rsid w:val="262A4E03"/>
    <w:rsid w:val="26610E36"/>
    <w:rsid w:val="27737BD1"/>
    <w:rsid w:val="27AC35F6"/>
    <w:rsid w:val="27C50696"/>
    <w:rsid w:val="28363D30"/>
    <w:rsid w:val="296E2A6A"/>
    <w:rsid w:val="29707B2E"/>
    <w:rsid w:val="29B11398"/>
    <w:rsid w:val="2A1A6F3D"/>
    <w:rsid w:val="2A475858"/>
    <w:rsid w:val="2A4D10C0"/>
    <w:rsid w:val="2A5657A8"/>
    <w:rsid w:val="2A8E7B08"/>
    <w:rsid w:val="2ABF7AE4"/>
    <w:rsid w:val="2BB71FB5"/>
    <w:rsid w:val="2BDC6A23"/>
    <w:rsid w:val="2BDD0222"/>
    <w:rsid w:val="2C2400A6"/>
    <w:rsid w:val="2C852BC5"/>
    <w:rsid w:val="2CE67F35"/>
    <w:rsid w:val="2D371BB4"/>
    <w:rsid w:val="2D4F6EFD"/>
    <w:rsid w:val="2D950E10"/>
    <w:rsid w:val="2DA04470"/>
    <w:rsid w:val="2DF92ABE"/>
    <w:rsid w:val="2EC35DF5"/>
    <w:rsid w:val="2F252B54"/>
    <w:rsid w:val="30866529"/>
    <w:rsid w:val="309D2676"/>
    <w:rsid w:val="30A713ED"/>
    <w:rsid w:val="30A9726C"/>
    <w:rsid w:val="30C9346B"/>
    <w:rsid w:val="30F93D50"/>
    <w:rsid w:val="315A2315"/>
    <w:rsid w:val="31723B02"/>
    <w:rsid w:val="318608A4"/>
    <w:rsid w:val="31D239B0"/>
    <w:rsid w:val="32CC0FF0"/>
    <w:rsid w:val="331D59EC"/>
    <w:rsid w:val="33B16718"/>
    <w:rsid w:val="33C90490"/>
    <w:rsid w:val="34654DB4"/>
    <w:rsid w:val="349F0FB9"/>
    <w:rsid w:val="34C22379"/>
    <w:rsid w:val="34DA5C46"/>
    <w:rsid w:val="354D63F8"/>
    <w:rsid w:val="355359F9"/>
    <w:rsid w:val="35BA15D4"/>
    <w:rsid w:val="35D24B6F"/>
    <w:rsid w:val="364D069A"/>
    <w:rsid w:val="3653763E"/>
    <w:rsid w:val="36581519"/>
    <w:rsid w:val="366C6D72"/>
    <w:rsid w:val="3704494A"/>
    <w:rsid w:val="373C4996"/>
    <w:rsid w:val="37D9257F"/>
    <w:rsid w:val="37DA7AF0"/>
    <w:rsid w:val="37F82BE7"/>
    <w:rsid w:val="38F82B3F"/>
    <w:rsid w:val="390529E2"/>
    <w:rsid w:val="39557F91"/>
    <w:rsid w:val="39581830"/>
    <w:rsid w:val="39A950A3"/>
    <w:rsid w:val="39C128CC"/>
    <w:rsid w:val="39E3734B"/>
    <w:rsid w:val="39ED1F78"/>
    <w:rsid w:val="3A283D3C"/>
    <w:rsid w:val="3A480BD6"/>
    <w:rsid w:val="3A915DA1"/>
    <w:rsid w:val="3ACF5B89"/>
    <w:rsid w:val="3B0357CB"/>
    <w:rsid w:val="3B4A76F6"/>
    <w:rsid w:val="3B954675"/>
    <w:rsid w:val="3B9B5A04"/>
    <w:rsid w:val="3C6E643C"/>
    <w:rsid w:val="3CA43E5C"/>
    <w:rsid w:val="3CFE26EE"/>
    <w:rsid w:val="3D583BAC"/>
    <w:rsid w:val="3D793B23"/>
    <w:rsid w:val="3D8250CD"/>
    <w:rsid w:val="3F1B03F5"/>
    <w:rsid w:val="3F2A1578"/>
    <w:rsid w:val="3F4918C9"/>
    <w:rsid w:val="3F7A3757"/>
    <w:rsid w:val="40EB7C18"/>
    <w:rsid w:val="415D7B34"/>
    <w:rsid w:val="41A208CA"/>
    <w:rsid w:val="41E9396D"/>
    <w:rsid w:val="41FF03F7"/>
    <w:rsid w:val="428471F1"/>
    <w:rsid w:val="42E45EE2"/>
    <w:rsid w:val="42EB54C2"/>
    <w:rsid w:val="43805C0B"/>
    <w:rsid w:val="438476FE"/>
    <w:rsid w:val="440525B4"/>
    <w:rsid w:val="442305F6"/>
    <w:rsid w:val="442700D4"/>
    <w:rsid w:val="44501A81"/>
    <w:rsid w:val="44564A43"/>
    <w:rsid w:val="44564BBE"/>
    <w:rsid w:val="4459094D"/>
    <w:rsid w:val="44AB315B"/>
    <w:rsid w:val="44B37DB5"/>
    <w:rsid w:val="44C304A5"/>
    <w:rsid w:val="44C55DE0"/>
    <w:rsid w:val="44EB3558"/>
    <w:rsid w:val="455470E2"/>
    <w:rsid w:val="4590526F"/>
    <w:rsid w:val="466730B2"/>
    <w:rsid w:val="46886EE5"/>
    <w:rsid w:val="46FF69B7"/>
    <w:rsid w:val="476D294A"/>
    <w:rsid w:val="477737C9"/>
    <w:rsid w:val="47E02BB6"/>
    <w:rsid w:val="480F3A01"/>
    <w:rsid w:val="48AC1250"/>
    <w:rsid w:val="49153299"/>
    <w:rsid w:val="49290AF3"/>
    <w:rsid w:val="4A273284"/>
    <w:rsid w:val="4AAE6FED"/>
    <w:rsid w:val="4AF35DFC"/>
    <w:rsid w:val="4B5300A9"/>
    <w:rsid w:val="4BBE5D73"/>
    <w:rsid w:val="4BDA60D4"/>
    <w:rsid w:val="4C2979CC"/>
    <w:rsid w:val="4C8E573A"/>
    <w:rsid w:val="4CE55676"/>
    <w:rsid w:val="4D821EF7"/>
    <w:rsid w:val="4DA96369"/>
    <w:rsid w:val="4DB623F5"/>
    <w:rsid w:val="4E10402F"/>
    <w:rsid w:val="4E2441A8"/>
    <w:rsid w:val="4E4D2A0C"/>
    <w:rsid w:val="4E873C7C"/>
    <w:rsid w:val="4EAF55F6"/>
    <w:rsid w:val="4ED35788"/>
    <w:rsid w:val="4F962573"/>
    <w:rsid w:val="4FA85DD3"/>
    <w:rsid w:val="50042DCF"/>
    <w:rsid w:val="50242014"/>
    <w:rsid w:val="50B52C6C"/>
    <w:rsid w:val="50BE7050"/>
    <w:rsid w:val="51295B34"/>
    <w:rsid w:val="514A13EE"/>
    <w:rsid w:val="514F144D"/>
    <w:rsid w:val="51BD5911"/>
    <w:rsid w:val="520526ED"/>
    <w:rsid w:val="522F246D"/>
    <w:rsid w:val="524F15CA"/>
    <w:rsid w:val="52CD24EF"/>
    <w:rsid w:val="52E635B0"/>
    <w:rsid w:val="539F3E8B"/>
    <w:rsid w:val="53D21A26"/>
    <w:rsid w:val="541008E5"/>
    <w:rsid w:val="545D7697"/>
    <w:rsid w:val="54992FD0"/>
    <w:rsid w:val="549E1689"/>
    <w:rsid w:val="55306D65"/>
    <w:rsid w:val="5563713A"/>
    <w:rsid w:val="55921096"/>
    <w:rsid w:val="5690273B"/>
    <w:rsid w:val="56A25A40"/>
    <w:rsid w:val="56B55774"/>
    <w:rsid w:val="574D1E50"/>
    <w:rsid w:val="57810B57"/>
    <w:rsid w:val="578A4E52"/>
    <w:rsid w:val="57985E40"/>
    <w:rsid w:val="57A435F1"/>
    <w:rsid w:val="57CA16F3"/>
    <w:rsid w:val="58DC7930"/>
    <w:rsid w:val="597638E0"/>
    <w:rsid w:val="59835FFD"/>
    <w:rsid w:val="598C4EB2"/>
    <w:rsid w:val="599E2E37"/>
    <w:rsid w:val="5AFA212F"/>
    <w:rsid w:val="5BF40455"/>
    <w:rsid w:val="5C2D05CE"/>
    <w:rsid w:val="5C86141D"/>
    <w:rsid w:val="5C9443DE"/>
    <w:rsid w:val="5C9F314E"/>
    <w:rsid w:val="5CD379A9"/>
    <w:rsid w:val="5D2358A5"/>
    <w:rsid w:val="5DB449D7"/>
    <w:rsid w:val="5DF80834"/>
    <w:rsid w:val="5E9104E0"/>
    <w:rsid w:val="5F17346F"/>
    <w:rsid w:val="5F1F0197"/>
    <w:rsid w:val="5F3000C8"/>
    <w:rsid w:val="5FDB0FF3"/>
    <w:rsid w:val="60730B79"/>
    <w:rsid w:val="60DD0B25"/>
    <w:rsid w:val="61361F82"/>
    <w:rsid w:val="615A7643"/>
    <w:rsid w:val="6175447D"/>
    <w:rsid w:val="622D6E28"/>
    <w:rsid w:val="629E3FFC"/>
    <w:rsid w:val="62FF7E1E"/>
    <w:rsid w:val="63097573"/>
    <w:rsid w:val="633A3BD0"/>
    <w:rsid w:val="63442E3B"/>
    <w:rsid w:val="63CD05A1"/>
    <w:rsid w:val="641B1B2D"/>
    <w:rsid w:val="6470717E"/>
    <w:rsid w:val="64943C09"/>
    <w:rsid w:val="64B25F3E"/>
    <w:rsid w:val="64E831B8"/>
    <w:rsid w:val="65261E3F"/>
    <w:rsid w:val="658E5B0E"/>
    <w:rsid w:val="65DD0843"/>
    <w:rsid w:val="66AB3B65"/>
    <w:rsid w:val="66BE7558"/>
    <w:rsid w:val="66CC7D32"/>
    <w:rsid w:val="66F22A8A"/>
    <w:rsid w:val="67D95454"/>
    <w:rsid w:val="6894168D"/>
    <w:rsid w:val="68BF42B0"/>
    <w:rsid w:val="69AB158D"/>
    <w:rsid w:val="69B83AA1"/>
    <w:rsid w:val="69BA15C7"/>
    <w:rsid w:val="69BB533F"/>
    <w:rsid w:val="69E46D22"/>
    <w:rsid w:val="6B340179"/>
    <w:rsid w:val="6B955873"/>
    <w:rsid w:val="6BEB771D"/>
    <w:rsid w:val="6C0E5BFA"/>
    <w:rsid w:val="6CDF714F"/>
    <w:rsid w:val="6D143461"/>
    <w:rsid w:val="6D202C92"/>
    <w:rsid w:val="6D21195D"/>
    <w:rsid w:val="6D9B3CA3"/>
    <w:rsid w:val="6DD24A05"/>
    <w:rsid w:val="6E967D6B"/>
    <w:rsid w:val="6F61153B"/>
    <w:rsid w:val="6FB46AB9"/>
    <w:rsid w:val="703C11E2"/>
    <w:rsid w:val="706978A3"/>
    <w:rsid w:val="70871D4D"/>
    <w:rsid w:val="70C26FB3"/>
    <w:rsid w:val="70D6480D"/>
    <w:rsid w:val="70E84C6C"/>
    <w:rsid w:val="71066EA0"/>
    <w:rsid w:val="71394FC0"/>
    <w:rsid w:val="71464106"/>
    <w:rsid w:val="71566079"/>
    <w:rsid w:val="71E52F59"/>
    <w:rsid w:val="722F7CB0"/>
    <w:rsid w:val="72393D9A"/>
    <w:rsid w:val="729C7F2D"/>
    <w:rsid w:val="72B52791"/>
    <w:rsid w:val="72C04FF0"/>
    <w:rsid w:val="72EE0533"/>
    <w:rsid w:val="73F456D6"/>
    <w:rsid w:val="7428384C"/>
    <w:rsid w:val="74675227"/>
    <w:rsid w:val="7476258E"/>
    <w:rsid w:val="74827185"/>
    <w:rsid w:val="7491386F"/>
    <w:rsid w:val="74C24B1A"/>
    <w:rsid w:val="74F040EF"/>
    <w:rsid w:val="74FD73E5"/>
    <w:rsid w:val="75B3511C"/>
    <w:rsid w:val="75B94E29"/>
    <w:rsid w:val="75ED062E"/>
    <w:rsid w:val="76392293"/>
    <w:rsid w:val="77122026"/>
    <w:rsid w:val="773A3D47"/>
    <w:rsid w:val="777D1E86"/>
    <w:rsid w:val="796C21B2"/>
    <w:rsid w:val="7A157541"/>
    <w:rsid w:val="7A42087F"/>
    <w:rsid w:val="7B535F27"/>
    <w:rsid w:val="7BF2699E"/>
    <w:rsid w:val="7C23124E"/>
    <w:rsid w:val="7C6158D2"/>
    <w:rsid w:val="7CE04A49"/>
    <w:rsid w:val="7D1D21D9"/>
    <w:rsid w:val="7D481E41"/>
    <w:rsid w:val="7D4C0330"/>
    <w:rsid w:val="7E155BD3"/>
    <w:rsid w:val="7E3A3F69"/>
    <w:rsid w:val="7E3A63DB"/>
    <w:rsid w:val="7E7125F4"/>
    <w:rsid w:val="7E73189C"/>
    <w:rsid w:val="7EF022A6"/>
    <w:rsid w:val="7F5A1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0"/>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99"/>
    <w:pPr>
      <w:autoSpaceDE w:val="0"/>
      <w:autoSpaceDN w:val="0"/>
      <w:adjustRightInd w:val="0"/>
      <w:snapToGrid w:val="0"/>
      <w:spacing w:line="360" w:lineRule="auto"/>
      <w:ind w:firstLine="200" w:firstLineChars="200"/>
      <w:jc w:val="both"/>
    </w:pPr>
    <w:rPr>
      <w:rFonts w:ascii="宋体" w:hAnsi="Calibri" w:eastAsia="宋体" w:cs="宋体"/>
      <w:sz w:val="24"/>
      <w:szCs w:val="24"/>
      <w:lang w:val="en-US" w:eastAsia="zh-CN" w:bidi="ar-SA"/>
    </w:rPr>
  </w:style>
  <w:style w:type="paragraph" w:styleId="5">
    <w:name w:val="Body Text"/>
    <w:basedOn w:val="1"/>
    <w:next w:val="6"/>
    <w:qFormat/>
    <w:uiPriority w:val="0"/>
    <w:pPr>
      <w:spacing w:line="480" w:lineRule="exact"/>
    </w:pPr>
    <w:rPr>
      <w:sz w:val="24"/>
    </w:rPr>
  </w:style>
  <w:style w:type="paragraph" w:styleId="6">
    <w:name w:val="Body Text First Indent"/>
    <w:basedOn w:val="5"/>
    <w:qFormat/>
    <w:uiPriority w:val="0"/>
    <w:pPr>
      <w:spacing w:after="120" w:line="240" w:lineRule="auto"/>
      <w:ind w:firstLine="420" w:firstLineChars="100"/>
    </w:pPr>
    <w:rPr>
      <w:sz w:val="21"/>
    </w:rPr>
  </w:style>
  <w:style w:type="paragraph" w:styleId="7">
    <w:name w:val="Body Text Indent 2"/>
    <w:basedOn w:val="1"/>
    <w:qFormat/>
    <w:uiPriority w:val="0"/>
    <w:pPr>
      <w:spacing w:line="480" w:lineRule="exact"/>
      <w:ind w:firstLine="745" w:firstLineChars="266"/>
    </w:pPr>
    <w:rPr>
      <w:sz w:val="2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No Spacing"/>
    <w:qFormat/>
    <w:uiPriority w:val="1"/>
    <w:pPr>
      <w:widowControl w:val="0"/>
    </w:pPr>
    <w:rPr>
      <w:rFonts w:ascii="宋体" w:hAnsi="宋体" w:eastAsia="宋体" w:cstheme="minorBidi"/>
      <w:kern w:val="2"/>
      <w:sz w:val="24"/>
      <w:szCs w:val="22"/>
      <w:lang w:val="en-US" w:eastAsia="zh-CN" w:bidi="ar-SA"/>
    </w:rPr>
  </w:style>
  <w:style w:type="paragraph" w:customStyle="1" w:styleId="14">
    <w:name w:val="正文缩进2"/>
    <w:basedOn w:val="1"/>
    <w:qFormat/>
    <w:uiPriority w:val="0"/>
    <w:pPr>
      <w:wordWrap w:val="0"/>
      <w:ind w:firstLine="480"/>
    </w:pPr>
    <w:rPr>
      <w:iCs/>
      <w:shd w:val="clear" w:color="auto" w:fill="FFFFFF" w:themeFill="background1"/>
      <w:lang w:val="zh-CN"/>
    </w:rPr>
  </w:style>
  <w:style w:type="paragraph" w:styleId="15">
    <w:name w:val="List Paragraph"/>
    <w:basedOn w:val="1"/>
    <w:autoRedefine/>
    <w:qFormat/>
    <w:uiPriority w:val="99"/>
    <w:pPr>
      <w:numPr>
        <w:ilvl w:val="0"/>
        <w:numId w:val="1"/>
      </w:numPr>
      <w:spacing w:before="78" w:line="468" w:lineRule="exac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2032</Words>
  <Characters>2279</Characters>
  <Lines>0</Lines>
  <Paragraphs>0</Paragraphs>
  <TotalTime>4</TotalTime>
  <ScaleCrop>false</ScaleCrop>
  <LinksUpToDate>false</LinksUpToDate>
  <CharactersWithSpaces>2298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2025-02-11T06:17:00Z</dcterms:created>
  <dc:creator>admin</dc:creator>
  <cp:lastModifiedBy>微信用户</cp:lastModifiedBy>
  <dcterms:modified xsi:type="dcterms:W3CDTF">2026-03-13T02:37:15Z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eyJoZGlkIjoiODM1ZTI1ZjE3MDlmOWIwNzY5YjU3YzI0MmYwNDA1MjYiLCJ1c2VySWQiOiIxMDYzODY5ODk0In0=</vt:lpwstr>
  </property>
  <property fmtid="{D5CDD505-2E9C-101B-9397-08002B2CF9AE}" pid="4" name="ICV">
    <vt:lpwstr>BF107BF3A07B43E1AD6A02A44E4500C0_13</vt:lpwstr>
  </property>
</Properties>
</file>