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56" w:beforeLines="50" w:after="156" w:afterLines="50" w:line="336" w:lineRule="auto"/>
        <w:jc w:val="center"/>
        <w:rPr>
          <w:rFonts w:ascii="方正小标宋_GBK" w:hAnsi="宋体" w:eastAsia="方正小标宋_GBK"/>
          <w:color w:val="000000"/>
          <w:spacing w:val="6"/>
          <w:sz w:val="36"/>
          <w:szCs w:val="36"/>
          <w:lang w:eastAsia="zh-CN"/>
        </w:rPr>
      </w:pPr>
      <w:r>
        <w:rPr>
          <w:rFonts w:ascii="方正小标宋_GBK" w:hAnsi="宋体" w:eastAsia="方正小标宋_GBK"/>
          <w:color w:val="000000"/>
          <w:spacing w:val="6"/>
          <w:sz w:val="36"/>
          <w:szCs w:val="36"/>
          <w:lang w:eastAsia="zh-CN"/>
        </w:rPr>
        <w:t>专利侵权纠纷</w:t>
      </w:r>
      <w:r>
        <w:rPr>
          <w:rFonts w:hint="eastAsia" w:ascii="方正小标宋_GBK" w:hAnsi="宋体" w:eastAsia="方正小标宋_GBK"/>
          <w:color w:val="000000"/>
          <w:spacing w:val="6"/>
          <w:sz w:val="36"/>
          <w:szCs w:val="36"/>
          <w:lang w:eastAsia="zh-CN"/>
        </w:rPr>
        <w:t>案件</w:t>
      </w:r>
      <w:r>
        <w:rPr>
          <w:rFonts w:ascii="方正小标宋_GBK" w:hAnsi="宋体" w:eastAsia="方正小标宋_GBK"/>
          <w:color w:val="000000"/>
          <w:spacing w:val="6"/>
          <w:sz w:val="36"/>
          <w:szCs w:val="36"/>
          <w:lang w:eastAsia="zh-CN"/>
        </w:rPr>
        <w:t>撤</w:t>
      </w:r>
      <w:r>
        <w:rPr>
          <w:rFonts w:hint="eastAsia" w:ascii="方正小标宋_GBK" w:hAnsi="宋体" w:eastAsia="方正小标宋_GBK"/>
          <w:color w:val="000000"/>
          <w:spacing w:val="6"/>
          <w:sz w:val="36"/>
          <w:szCs w:val="36"/>
          <w:lang w:eastAsia="zh-CN"/>
        </w:rPr>
        <w:t>案</w:t>
      </w:r>
      <w:r>
        <w:rPr>
          <w:rFonts w:ascii="方正小标宋_GBK" w:hAnsi="宋体" w:eastAsia="方正小标宋_GBK"/>
          <w:color w:val="000000"/>
          <w:spacing w:val="6"/>
          <w:sz w:val="36"/>
          <w:szCs w:val="36"/>
          <w:lang w:eastAsia="zh-CN"/>
        </w:rPr>
        <w:t>请求书</w:t>
      </w:r>
    </w:p>
    <w:p>
      <w:pPr>
        <w:spacing w:line="336" w:lineRule="auto"/>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u w:val="single"/>
          <w:lang w:eastAsia="zh-CN"/>
        </w:rPr>
        <w:t xml:space="preserve">                   </w:t>
      </w:r>
      <w:r>
        <w:rPr>
          <w:rFonts w:hint="eastAsia" w:ascii="仿宋_GB2312" w:hAnsi="仿宋" w:eastAsia="仿宋_GB2312"/>
          <w:color w:val="000000"/>
          <w:sz w:val="21"/>
          <w:szCs w:val="21"/>
          <w:lang w:eastAsia="zh-CN"/>
        </w:rPr>
        <w:t>知识产权局：</w:t>
      </w:r>
    </w:p>
    <w:p>
      <w:pPr>
        <w:spacing w:line="336" w:lineRule="auto"/>
        <w:ind w:firstLine="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我（单位</w:t>
      </w:r>
      <w:r>
        <w:rPr>
          <w:rFonts w:hint="eastAsia" w:ascii="仿宋_GB2312" w:hAnsi="仿宋" w:eastAsia="仿宋_GB2312"/>
          <w:color w:val="000000"/>
          <w:sz w:val="21"/>
          <w:szCs w:val="21"/>
          <w:lang w:eastAsia="zh-CN" w:bidi="en-US"/>
        </w:rPr>
        <w:t>）</w:t>
      </w:r>
      <w:r>
        <w:rPr>
          <w:rFonts w:hint="eastAsia" w:ascii="仿宋_GB2312" w:hAnsi="仿宋" w:eastAsia="仿宋_GB2312"/>
          <w:color w:val="000000"/>
          <w:sz w:val="21"/>
          <w:szCs w:val="21"/>
          <w:lang w:eastAsia="zh-CN"/>
        </w:rPr>
        <w:t>是</w:t>
      </w:r>
      <w:r>
        <w:rPr>
          <w:rFonts w:hint="eastAsia" w:ascii="仿宋_GB2312" w:hAnsi="仿宋" w:eastAsia="仿宋_GB2312"/>
          <w:color w:val="000000"/>
          <w:sz w:val="21"/>
          <w:szCs w:val="21"/>
          <w:u w:val="single"/>
          <w:lang w:eastAsia="zh-CN"/>
        </w:rPr>
        <w:t xml:space="preserve">                     </w:t>
      </w:r>
      <w:r>
        <w:rPr>
          <w:rFonts w:hint="eastAsia" w:ascii="仿宋_GB2312" w:hAnsi="仿宋" w:eastAsia="仿宋_GB2312"/>
          <w:color w:val="000000"/>
          <w:sz w:val="21"/>
          <w:szCs w:val="21"/>
          <w:lang w:eastAsia="zh-CN"/>
        </w:rPr>
        <w:t>（案号</w:t>
      </w:r>
      <w:r>
        <w:rPr>
          <w:rFonts w:hint="eastAsia" w:ascii="仿宋_GB2312" w:hAnsi="仿宋" w:eastAsia="仿宋_GB2312"/>
          <w:color w:val="000000"/>
          <w:sz w:val="21"/>
          <w:szCs w:val="21"/>
          <w:u w:val="single"/>
          <w:lang w:eastAsia="zh-CN" w:bidi="en-US"/>
        </w:rPr>
        <w:t xml:space="preserve">                    </w:t>
      </w:r>
      <w:r>
        <w:rPr>
          <w:rFonts w:hint="eastAsia" w:ascii="仿宋_GB2312" w:hAnsi="仿宋" w:eastAsia="仿宋_GB2312"/>
          <w:color w:val="000000"/>
          <w:sz w:val="21"/>
          <w:szCs w:val="21"/>
          <w:lang w:eastAsia="zh-CN" w:bidi="en-US"/>
        </w:rPr>
        <w:t>）</w:t>
      </w:r>
      <w:r>
        <w:rPr>
          <w:rFonts w:hint="eastAsia" w:ascii="仿宋_GB2312" w:hAnsi="仿宋" w:eastAsia="仿宋_GB2312"/>
          <w:color w:val="000000"/>
          <w:sz w:val="21"/>
          <w:szCs w:val="21"/>
          <w:lang w:eastAsia="zh-CN"/>
        </w:rPr>
        <w:t>案件的请求人，现请求撤回对此案的处理请求，理由是：</w:t>
      </w:r>
    </w:p>
    <w:p>
      <w:pPr>
        <w:spacing w:line="336" w:lineRule="auto"/>
        <w:ind w:left="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□已与对方当事人达成调解、和解协议。</w:t>
      </w:r>
    </w:p>
    <w:p>
      <w:pPr>
        <w:spacing w:line="336" w:lineRule="auto"/>
        <w:ind w:left="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 xml:space="preserve">□已就此纠纷向人民法院起诉或者请求其他专利行政管理部门处理并被受理。 </w:t>
      </w:r>
    </w:p>
    <w:p>
      <w:pPr>
        <w:spacing w:line="336" w:lineRule="auto"/>
        <w:ind w:left="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□其他事由：</w:t>
      </w:r>
      <w:r>
        <w:rPr>
          <w:rFonts w:hint="eastAsia" w:ascii="仿宋_GB2312" w:hAnsi="仿宋" w:eastAsia="仿宋_GB2312"/>
          <w:color w:val="000000"/>
          <w:sz w:val="21"/>
          <w:szCs w:val="21"/>
          <w:u w:val="single"/>
          <w:lang w:eastAsia="zh-CN"/>
        </w:rPr>
        <w:t xml:space="preserve">                               </w:t>
      </w:r>
      <w:r>
        <w:rPr>
          <w:rFonts w:hint="eastAsia" w:ascii="仿宋_GB2312" w:hAnsi="仿宋" w:eastAsia="仿宋_GB2312"/>
          <w:color w:val="000000"/>
          <w:sz w:val="21"/>
          <w:szCs w:val="21"/>
          <w:lang w:eastAsia="zh-CN"/>
        </w:rPr>
        <w:t>。</w:t>
      </w:r>
    </w:p>
    <w:p>
      <w:pPr>
        <w:spacing w:line="336" w:lineRule="auto"/>
        <w:ind w:left="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请予批准。</w:t>
      </w:r>
    </w:p>
    <w:p>
      <w:pPr>
        <w:spacing w:line="336" w:lineRule="auto"/>
        <w:ind w:left="46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附件：□调解、和解协议</w:t>
      </w:r>
    </w:p>
    <w:p>
      <w:pPr>
        <w:spacing w:line="336" w:lineRule="auto"/>
        <w:ind w:left="460" w:firstLine="630" w:firstLineChars="30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□人民法院立案通知书或者其他专利行政管理部门受理通知书</w:t>
      </w:r>
    </w:p>
    <w:p>
      <w:pPr>
        <w:spacing w:line="336" w:lineRule="auto"/>
        <w:ind w:left="460" w:firstLine="630" w:firstLineChars="300"/>
        <w:rPr>
          <w:rFonts w:hint="eastAsia" w:ascii="仿宋_GB2312" w:hAnsi="仿宋" w:eastAsia="仿宋_GB2312"/>
          <w:color w:val="000000"/>
          <w:sz w:val="21"/>
          <w:szCs w:val="21"/>
          <w:lang w:eastAsia="zh-CN"/>
        </w:rPr>
      </w:pPr>
      <w:r>
        <w:rPr>
          <w:rFonts w:hint="eastAsia" w:ascii="仿宋_GB2312" w:hAnsi="仿宋" w:eastAsia="仿宋_GB2312"/>
          <w:color w:val="000000"/>
          <w:sz w:val="21"/>
          <w:szCs w:val="21"/>
          <w:lang w:eastAsia="zh-CN"/>
        </w:rPr>
        <w:t>□其他证明材料</w:t>
      </w:r>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460" w:firstLine="630" w:firstLineChars="300"/>
        <w:rPr>
          <w:rFonts w:hint="eastAsia" w:ascii="仿宋_GB2312" w:hAnsi="仿宋" w:eastAsia="仿宋_GB2312"/>
          <w:color w:val="000000"/>
          <w:sz w:val="21"/>
          <w:szCs w:val="21"/>
          <w:lang w:eastAsia="zh-CN"/>
        </w:rPr>
      </w:pPr>
      <w:bookmarkStart w:id="0" w:name="_GoBack"/>
      <w:bookmarkEnd w:id="0"/>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460" w:firstLine="630" w:firstLineChars="300"/>
        <w:rPr>
          <w:rFonts w:hint="eastAsia" w:ascii="仿宋_GB2312" w:hAnsi="仿宋" w:eastAsia="仿宋_GB2312"/>
          <w:color w:val="000000"/>
          <w:sz w:val="21"/>
          <w:szCs w:val="21"/>
          <w:lang w:eastAsia="zh-CN"/>
        </w:rPr>
      </w:pPr>
    </w:p>
    <w:p>
      <w:pPr>
        <w:spacing w:line="336" w:lineRule="auto"/>
        <w:ind w:left="5600" w:leftChars="2800"/>
        <w:rPr>
          <w:rStyle w:val="4"/>
          <w:rFonts w:ascii="仿宋" w:hAnsi="仿宋" w:eastAsia="仿宋_GB2312"/>
          <w:sz w:val="21"/>
          <w:szCs w:val="21"/>
          <w:lang w:bidi="en-US"/>
        </w:rPr>
      </w:pPr>
      <w:r>
        <w:rPr>
          <w:rStyle w:val="4"/>
          <w:rFonts w:ascii="仿宋" w:hAnsi="仿宋" w:eastAsia="仿宋_GB2312"/>
          <w:sz w:val="21"/>
          <w:szCs w:val="21"/>
        </w:rPr>
        <w:t>请求人（签章</w:t>
      </w:r>
      <w:r>
        <w:rPr>
          <w:rStyle w:val="4"/>
          <w:rFonts w:hint="eastAsia" w:ascii="仿宋" w:hAnsi="仿宋" w:eastAsia="仿宋_GB2312"/>
          <w:sz w:val="21"/>
          <w:szCs w:val="21"/>
        </w:rPr>
        <w:t>）</w:t>
      </w:r>
      <w:r>
        <w:rPr>
          <w:rStyle w:val="4"/>
          <w:rFonts w:hint="eastAsia" w:ascii="仿宋" w:hAnsi="仿宋" w:eastAsia="仿宋_GB2312"/>
          <w:sz w:val="21"/>
          <w:szCs w:val="21"/>
          <w:lang w:bidi="en-US"/>
        </w:rPr>
        <w:t>：</w:t>
      </w:r>
      <w:r>
        <w:rPr>
          <w:rFonts w:hint="eastAsia" w:ascii="仿宋_GB2312" w:hAnsi="宋体" w:eastAsia="仿宋_GB2312"/>
          <w:color w:val="000000"/>
          <w:spacing w:val="6"/>
          <w:sz w:val="21"/>
          <w:szCs w:val="21"/>
          <w:u w:val="single"/>
          <w:lang w:eastAsia="zh-CN"/>
        </w:rPr>
        <w:t xml:space="preserve">                  </w:t>
      </w:r>
    </w:p>
    <w:p>
      <w:pPr>
        <w:spacing w:line="336" w:lineRule="auto"/>
        <w:ind w:firstLine="5994" w:firstLineChars="2700"/>
        <w:rPr>
          <w:rFonts w:ascii="仿宋" w:hAnsi="仿宋" w:eastAsia="仿宋_GB2312"/>
          <w:color w:val="000000"/>
          <w:sz w:val="21"/>
          <w:szCs w:val="21"/>
          <w:lang w:eastAsia="zh-CN"/>
        </w:rPr>
      </w:pP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年</w:t>
      </w: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月</w:t>
      </w:r>
      <w:r>
        <w:rPr>
          <w:rFonts w:hint="eastAsia" w:ascii="仿宋_GB2312" w:hAnsi="宋体" w:eastAsia="仿宋_GB2312"/>
          <w:color w:val="000000"/>
          <w:spacing w:val="6"/>
          <w:sz w:val="21"/>
          <w:szCs w:val="21"/>
          <w:u w:val="single"/>
          <w:lang w:eastAsia="zh-CN"/>
        </w:rPr>
        <w:t xml:space="preserve">    </w:t>
      </w:r>
      <w:r>
        <w:rPr>
          <w:rFonts w:hint="eastAsia" w:ascii="仿宋_GB2312" w:hAnsi="宋体" w:eastAsia="仿宋_GB2312"/>
          <w:color w:val="000000"/>
          <w:spacing w:val="6"/>
          <w:sz w:val="21"/>
          <w:szCs w:val="21"/>
          <w:lang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782F3A"/>
    <w:rsid w:val="45782F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GB" w:eastAsia="en-US"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MSG_EN_FONT_STYLE_NAME_TEMPLATE_ROLE_NUMBER MSG_EN_FONT_STYLE_NAME_BY_ROLE_TEXT 2 + MSG_EN_FONT_STYLE_MODIFER_NAME PMingLiU"/>
    <w:uiPriority w:val="0"/>
    <w:rPr>
      <w:rFonts w:ascii="PMingLiU" w:hAnsi="PMingLiU" w:eastAsia="PMingLiU" w:cs="PMingLiU"/>
      <w:color w:val="000000"/>
      <w:spacing w:val="0"/>
      <w:w w:val="100"/>
      <w:position w:val="0"/>
      <w:sz w:val="18"/>
      <w:szCs w:val="18"/>
      <w:u w:val="none"/>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2020-12-24T07:46:00Z</dcterms:created>
  <dc:creator>乔亚兰</dc:creator>
  <cp:lastModifiedBy>乔亚兰</cp:lastModifiedBy>
  <dcterms:modified xsi:type="dcterms:W3CDTF">2020-12-24T07:47:15Z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