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color w:val="auto"/>
          <w:highlight w:val="none"/>
          <w:lang w:eastAsia="zh-CN"/>
        </w:rPr>
      </w:pPr>
      <w:bookmarkStart w:id="1" w:name="_GoBack"/>
      <w:bookmarkStart w:id="0" w:name="_Toc12910"/>
      <w:r>
        <w:rPr>
          <w:rFonts w:hint="eastAsia" w:ascii="宋体" w:hAnsi="宋体" w:cs="宋体"/>
          <w:color w:val="auto"/>
          <w:highlight w:val="none"/>
          <w:lang w:eastAsia="zh-CN"/>
        </w:rPr>
        <w:t>黄石市</w:t>
      </w:r>
      <w:r>
        <w:rPr>
          <w:rFonts w:hint="eastAsia" w:ascii="宋体" w:hAnsi="宋体" w:cs="宋体"/>
          <w:color w:val="auto"/>
          <w:highlight w:val="none"/>
          <w:lang w:eastAsia="zh-CN"/>
        </w:rPr>
        <w:t>安全帽</w:t>
      </w:r>
      <w:r>
        <w:rPr>
          <w:rFonts w:hint="eastAsia" w:ascii="宋体" w:hAnsi="宋体" w:eastAsia="宋体" w:cs="宋体"/>
          <w:color w:val="auto"/>
          <w:highlight w:val="none"/>
        </w:rPr>
        <w:t>产品质量监督抽查</w:t>
      </w:r>
      <w:r>
        <w:rPr>
          <w:rFonts w:hint="eastAsia" w:ascii="宋体" w:hAnsi="宋体" w:eastAsia="宋体" w:cs="宋体"/>
          <w:color w:val="auto"/>
          <w:highlight w:val="none"/>
          <w:lang w:eastAsia="zh-CN"/>
        </w:rPr>
        <w:t>实施细则</w:t>
      </w:r>
      <w:bookmarkEnd w:id="0"/>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2025年版</w:t>
      </w:r>
      <w:r>
        <w:rPr>
          <w:rFonts w:hint="eastAsia" w:ascii="宋体" w:hAnsi="宋体" w:eastAsia="宋体" w:cs="宋体"/>
          <w:color w:val="auto"/>
          <w:highlight w:val="none"/>
          <w:lang w:eastAsia="zh-CN"/>
        </w:rPr>
        <w:t>）</w:t>
      </w:r>
    </w:p>
    <w:bookmarkEnd w:id="1"/>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每批次</w:t>
      </w:r>
      <w:r>
        <w:rPr>
          <w:rFonts w:hint="eastAsia" w:ascii="宋体" w:hAnsi="宋体" w:eastAsia="宋体" w:cs="宋体"/>
          <w:color w:val="auto"/>
          <w:szCs w:val="21"/>
          <w:highlight w:val="none"/>
          <w:lang w:val="en-US" w:eastAsia="zh-CN"/>
        </w:rPr>
        <w:t>安全帽</w:t>
      </w:r>
      <w:r>
        <w:rPr>
          <w:rFonts w:hint="eastAsia" w:ascii="宋体" w:hAnsi="宋体" w:eastAsia="宋体" w:cs="宋体"/>
          <w:color w:val="auto"/>
          <w:szCs w:val="21"/>
          <w:highlight w:val="none"/>
          <w:lang w:eastAsia="zh-CN"/>
        </w:rPr>
        <w:t>产品</w:t>
      </w:r>
      <w:r>
        <w:rPr>
          <w:rFonts w:hint="eastAsia" w:ascii="宋体" w:hAnsi="宋体" w:eastAsia="宋体" w:cs="宋体"/>
          <w:color w:val="auto"/>
          <w:szCs w:val="21"/>
          <w:highlight w:val="none"/>
        </w:rPr>
        <w:t>抽取样品</w:t>
      </w:r>
      <w:r>
        <w:rPr>
          <w:rFonts w:hint="eastAsia" w:ascii="宋体" w:hAnsi="宋体" w:eastAsia="宋体" w:cs="宋体"/>
          <w:color w:val="auto"/>
          <w:szCs w:val="21"/>
          <w:highlight w:val="none"/>
          <w:lang w:val="en-US" w:eastAsia="zh-CN"/>
        </w:rPr>
        <w:t>14顶</w:t>
      </w:r>
      <w:r>
        <w:rPr>
          <w:rFonts w:hint="eastAsia" w:ascii="宋体" w:hAnsi="宋体" w:eastAsia="宋体" w:cs="宋体"/>
          <w:color w:val="auto"/>
          <w:szCs w:val="21"/>
          <w:highlight w:val="none"/>
        </w:rPr>
        <w:t>，其中</w:t>
      </w:r>
      <w:r>
        <w:rPr>
          <w:rFonts w:hint="eastAsia" w:ascii="宋体" w:hAnsi="宋体" w:eastAsia="宋体" w:cs="宋体"/>
          <w:color w:val="auto"/>
          <w:szCs w:val="21"/>
          <w:highlight w:val="none"/>
          <w:lang w:val="en-US" w:eastAsia="zh-CN"/>
        </w:rPr>
        <w:t>7顶</w:t>
      </w:r>
      <w:r>
        <w:rPr>
          <w:rFonts w:hint="eastAsia" w:ascii="宋体" w:hAnsi="宋体" w:eastAsia="宋体" w:cs="宋体"/>
          <w:color w:val="auto"/>
          <w:szCs w:val="21"/>
          <w:highlight w:val="none"/>
        </w:rPr>
        <w:t>作为检验样品，</w:t>
      </w:r>
      <w:r>
        <w:rPr>
          <w:rFonts w:hint="eastAsia" w:ascii="宋体" w:hAnsi="宋体" w:eastAsia="宋体" w:cs="宋体"/>
          <w:color w:val="auto"/>
          <w:szCs w:val="21"/>
          <w:highlight w:val="none"/>
          <w:lang w:val="en-US" w:eastAsia="zh-CN"/>
        </w:rPr>
        <w:t>7顶</w:t>
      </w:r>
      <w:r>
        <w:rPr>
          <w:rFonts w:hint="eastAsia" w:ascii="宋体" w:hAnsi="宋体" w:eastAsia="宋体" w:cs="宋体"/>
          <w:color w:val="auto"/>
          <w:szCs w:val="21"/>
          <w:highlight w:val="none"/>
        </w:rPr>
        <w:t>作为备用样品</w:t>
      </w:r>
      <w:r>
        <w:rPr>
          <w:rFonts w:hint="eastAsia" w:ascii="宋体" w:hAnsi="宋体" w:eastAsia="宋体" w:cs="宋体"/>
          <w:color w:val="auto"/>
          <w:szCs w:val="21"/>
          <w:highlight w:val="none"/>
          <w:lang w:eastAsia="zh-CN"/>
        </w:rPr>
        <w:t>。</w:t>
      </w:r>
    </w:p>
    <w:p>
      <w:pPr>
        <w:spacing w:line="440" w:lineRule="exact"/>
        <w:rPr>
          <w:rFonts w:hint="eastAsia" w:ascii="宋体" w:hAnsi="宋体" w:eastAsia="宋体" w:cs="宋体"/>
          <w:b/>
          <w:color w:val="auto"/>
          <w:szCs w:val="21"/>
          <w:highlight w:val="none"/>
        </w:rPr>
      </w:pP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eastAsia="zh-CN"/>
        </w:rPr>
        <w:t>移动电源（充电宝）</w:t>
      </w:r>
    </w:p>
    <w:tbl>
      <w:tblPr>
        <w:tblStyle w:val="5"/>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帽箍</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吸汗带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帽壳</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帽壳内突出物</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冲击吸收性能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耐穿刺性能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部件安装</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垂直间距</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2811-2019</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 xml:space="preserve">GB 2811-2019 </w:t>
      </w:r>
      <w:r>
        <w:rPr>
          <w:rFonts w:hint="eastAsia" w:ascii="宋体" w:hAnsi="宋体" w:eastAsia="宋体" w:cs="宋体"/>
          <w:color w:val="auto"/>
          <w:sz w:val="21"/>
          <w:szCs w:val="21"/>
          <w:shd w:val="clear" w:color="auto" w:fill="FFFFFF"/>
          <w:vertAlign w:val="baseline"/>
          <w:lang w:val="en-US" w:eastAsia="zh-CN"/>
        </w:rPr>
        <w:fldChar w:fldCharType="begin"/>
      </w:r>
      <w:r>
        <w:rPr>
          <w:rFonts w:hint="eastAsia" w:ascii="宋体" w:hAnsi="宋体" w:eastAsia="宋体" w:cs="宋体"/>
          <w:color w:val="auto"/>
          <w:sz w:val="21"/>
          <w:szCs w:val="21"/>
          <w:shd w:val="clear" w:color="auto" w:fill="FFFFFF"/>
          <w:vertAlign w:val="baseline"/>
          <w:lang w:val="en-US" w:eastAsia="zh-CN"/>
        </w:rPr>
        <w:instrText xml:space="preserve"> HYPERLINK "https://std.samr.gov.cn/gb/search/gbDetailed?id=9B70DDA93FFAA80CE05397BE0A0A84AC" \t "https://std.samr.gov.cn/search/_blank" </w:instrText>
      </w:r>
      <w:r>
        <w:rPr>
          <w:rFonts w:hint="eastAsia" w:ascii="宋体" w:hAnsi="宋体" w:eastAsia="宋体" w:cs="宋体"/>
          <w:color w:val="auto"/>
          <w:sz w:val="21"/>
          <w:szCs w:val="21"/>
          <w:shd w:val="clear" w:color="auto" w:fill="FFFFFF"/>
          <w:vertAlign w:val="baseline"/>
          <w:lang w:val="en-US" w:eastAsia="zh-CN"/>
        </w:rPr>
        <w:fldChar w:fldCharType="separate"/>
      </w:r>
      <w:r>
        <w:rPr>
          <w:rFonts w:hint="eastAsia" w:ascii="宋体" w:hAnsi="宋体" w:eastAsia="宋体" w:cs="宋体"/>
          <w:color w:val="auto"/>
          <w:sz w:val="21"/>
          <w:szCs w:val="21"/>
          <w:shd w:val="clear" w:color="auto" w:fill="FFFFFF"/>
          <w:vertAlign w:val="baseline"/>
          <w:lang w:val="en-US" w:eastAsia="zh-CN"/>
        </w:rPr>
        <w:t>头部防护 安全帽</w:t>
      </w:r>
      <w:r>
        <w:rPr>
          <w:rFonts w:hint="eastAsia" w:ascii="宋体" w:hAnsi="宋体" w:eastAsia="宋体" w:cs="宋体"/>
          <w:color w:val="auto"/>
          <w:sz w:val="21"/>
          <w:szCs w:val="21"/>
          <w:shd w:val="clear" w:color="auto" w:fill="FFFFFF"/>
          <w:vertAlign w:val="baseline"/>
          <w:lang w:val="en-US" w:eastAsia="zh-CN"/>
        </w:rPr>
        <w:fldChar w:fldCharType="end"/>
      </w:r>
      <w:r>
        <w:rPr>
          <w:rFonts w:hint="eastAsia" w:ascii="宋体" w:hAnsi="宋体" w:eastAsia="宋体" w:cs="宋体"/>
          <w:color w:val="auto"/>
          <w:sz w:val="21"/>
          <w:szCs w:val="21"/>
          <w:shd w:val="clear" w:color="auto" w:fill="FFFFFF"/>
          <w:vertAlign w:val="baseline"/>
          <w:lang w:val="en-US" w:eastAsia="zh-CN"/>
        </w:rPr>
        <w:t>；</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经国家标准信息公共服务平台备案现行有效的企业标准及产品明示质量要求；</w:t>
      </w:r>
    </w:p>
    <w:p>
      <w:pPr>
        <w:spacing w:line="440" w:lineRule="exact"/>
        <w:ind w:firstLine="573"/>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lang w:eastAsia="zh-CN"/>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7FFDCCA7"/>
    <w:rsid w:val="FAFF2377"/>
    <w:rsid w:val="FBBC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宋体" w:asciiTheme="majorHAnsi" w:hAnsiTheme="majorHAnsi"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2025-05-10T07:26:00Z</dcterms:created>
  <dc:creator>H</dc:creator>
  <cp:lastModifiedBy>greatwall</cp:lastModifiedBy>
  <dcterms:modified xsi:type="dcterms:W3CDTF">2025-11-20T15:45:09Z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