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82B3">
      <w:pPr>
        <w:spacing w:line="40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1652D01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73EACDB2">
      <w:pPr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《执业药师注册证》打印下载操作手册</w:t>
      </w:r>
    </w:p>
    <w:p w14:paraId="15AF51C7">
      <w:pPr>
        <w:spacing w:line="4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E5F39CF">
      <w:pPr>
        <w:spacing w:line="4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一、个人登录</w:t>
      </w:r>
    </w:p>
    <w:p w14:paraId="6222C84E">
      <w:pPr>
        <w:spacing w:line="460" w:lineRule="exact"/>
        <w:ind w:firstLine="4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20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248920</wp:posOffset>
            </wp:positionV>
            <wp:extent cx="5269230" cy="3063875"/>
            <wp:effectExtent l="0" t="0" r="3810" b="14605"/>
            <wp:wrapTopAndBottom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通过湖北省药品监督管理局官方网站（https://mpa.hubei.gov.cn/），或湖北政务服务网特色服务专区，进入“信息化业务平台（企业端）”。</w:t>
      </w:r>
    </w:p>
    <w:p w14:paraId="1D9AE287"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130175</wp:posOffset>
            </wp:positionV>
            <wp:extent cx="5268595" cy="2762885"/>
            <wp:effectExtent l="0" t="0" r="4445" b="10795"/>
            <wp:wrapTopAndBottom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二、个人身份认证</w:t>
      </w:r>
    </w:p>
    <w:p w14:paraId="3C976DE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264150" cy="2482215"/>
            <wp:effectExtent l="0" t="0" r="8890" b="1905"/>
            <wp:wrapTopAndBottom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使用个人身份证号（手机号）完成湖北省统一身份认证登录。</w:t>
      </w:r>
    </w:p>
    <w:p w14:paraId="57D6707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1A4CF62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593090</wp:posOffset>
            </wp:positionV>
            <wp:extent cx="5273040" cy="2096770"/>
            <wp:effectExtent l="0" t="0" r="0" b="6350"/>
            <wp:wrapTopAndBottom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电子证书下载打印</w:t>
      </w:r>
    </w:p>
    <w:p w14:paraId="763F8701">
      <w:pPr>
        <w:tabs>
          <w:tab w:val="left" w:pos="7560"/>
        </w:tabs>
        <w:spacing w:line="600" w:lineRule="exact"/>
        <w:ind w:firstLine="0" w:firstLineChars="0"/>
        <w:rPr>
          <w:rFonts w:hint="eastAsia" w:ascii="方正仿宋_GBK" w:hAnsi="宋体" w:eastAsia="方正仿宋_GBK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点击“电子证照”完成本人电子证书下载、打印。</w:t>
      </w:r>
    </w:p>
    <w:p w14:paraId="325390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5C0A7"/>
    <w:multiLevelType w:val="singleLevel"/>
    <w:tmpl w:val="6235C0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2025-02-13T08:07:22Z</dcterms:created>
  <dc:creator>Administrator</dc:creator>
  <cp:lastModifiedBy>海底明珠1414457632</cp:lastModifiedBy>
  <dcterms:modified xsi:type="dcterms:W3CDTF">2025-02-13T08:07:58Z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eyJoZGlkIjoiZTQ1MDIyMmE0ZDY0ZjZmZTExMzkzOTc0MTRkY2I3YzUiLCJ1c2VySWQiOiIyMzg2MDAxNCJ9</vt:lpwstr>
  </property>
  <property fmtid="{D5CDD505-2E9C-101B-9397-08002B2CF9AE}" pid="4" name="ICV">
    <vt:lpwstr>FC41F9926019406D9929A53C47811587_12</vt:lpwstr>
  </property>
</Properties>
</file>